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ahoma"/>
          <w:b/>
          <w:color w:val="000000"/>
          <w:sz w:val="24"/>
          <w:szCs w:val="24"/>
        </w:rPr>
        <w:t xml:space="preserve">ДОГОВОР №           </w:t>
      </w:r>
    </w:p>
    <w:p>
      <w:pPr>
        <w:pStyle w:val="Normal"/>
        <w:jc w:val="center"/>
        <w:rPr/>
      </w:pPr>
      <w:bookmarkStart w:id="1" w:name="OLE_LINK4"/>
      <w:bookmarkStart w:id="2" w:name="OLE_LINK3"/>
      <w:bookmarkEnd w:id="1"/>
      <w:bookmarkEnd w:id="2"/>
      <w:r>
        <w:rPr>
          <w:rFonts w:cs="Tahoma"/>
          <w:b/>
          <w:color w:val="000000"/>
          <w:sz w:val="24"/>
          <w:szCs w:val="24"/>
        </w:rPr>
        <w:t xml:space="preserve">на услуги по техническому обслуживанию и ремонту автотранспортных средств </w:t>
      </w:r>
    </w:p>
    <w:p>
      <w:pPr>
        <w:pStyle w:val="Normal"/>
        <w:jc w:val="center"/>
        <w:rPr>
          <w:rFonts w:cs="Tahoma"/>
          <w:b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</w:rPr>
        <w:t>г. Самара</w:t>
        <w:tab/>
        <w:tab/>
        <w:t xml:space="preserve">    </w:t>
        <w:tab/>
        <w:t xml:space="preserve">             </w:t>
        <w:tab/>
        <w:tab/>
        <w:tab/>
        <w:tab/>
        <w:t xml:space="preserve">           «    » _________  2023   г.</w:t>
      </w:r>
    </w:p>
    <w:p>
      <w:pPr>
        <w:pStyle w:val="Normal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Style25"/>
        <w:jc w:val="both"/>
        <w:rPr/>
      </w:pPr>
      <w:r>
        <w:rPr>
          <w:rFonts w:cs="Tahoma"/>
          <w:color w:val="000000"/>
          <w:sz w:val="24"/>
          <w:szCs w:val="24"/>
        </w:rPr>
        <w:tab/>
        <w:t>Общество с ограниченной ответственностью «Самарские коммунальные системы» (ООО «Самарские коммунальные системы»), именуемое в дальнейшем «Заказчик», в лице Главного управляющего директора Бирюкова Владимира Вячеславовича,</w:t>
      </w:r>
      <w:r>
        <w:rPr>
          <w:rFonts w:cs="Tahoma"/>
          <w:b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</w:rPr>
        <w:t xml:space="preserve">действующего на основании Доверенности № 20 от 15.02.2021 г., с одной стороны, </w:t>
      </w:r>
    </w:p>
    <w:p>
      <w:pPr>
        <w:pStyle w:val="Style25"/>
        <w:jc w:val="both"/>
        <w:rPr/>
      </w:pPr>
      <w:r>
        <w:rPr>
          <w:rFonts w:cs="Tahoma"/>
          <w:color w:val="000000"/>
          <w:sz w:val="24"/>
          <w:szCs w:val="24"/>
        </w:rPr>
        <w:t>и     «              », именуемое в дальнейшем «Исполнитель», в лице</w:t>
      </w:r>
      <w:r>
        <w:rPr>
          <w:rFonts w:cs="Tahoma"/>
          <w:b/>
          <w:color w:val="000000"/>
          <w:sz w:val="24"/>
          <w:szCs w:val="24"/>
        </w:rPr>
        <w:t xml:space="preserve"> ________________________</w:t>
      </w:r>
      <w:r>
        <w:rPr>
          <w:rFonts w:cs="Tahoma"/>
          <w:color w:val="000000"/>
          <w:sz w:val="24"/>
          <w:szCs w:val="24"/>
        </w:rPr>
        <w:t>, действующего на основании _________</w:t>
      </w:r>
      <w:r>
        <w:rPr>
          <w:rFonts w:cs="Tahoma"/>
          <w:b/>
          <w:color w:val="000000"/>
          <w:sz w:val="24"/>
          <w:szCs w:val="24"/>
        </w:rPr>
        <w:t>,</w:t>
      </w:r>
      <w:r>
        <w:rPr>
          <w:rFonts w:cs="Tahoma"/>
          <w:color w:val="000000"/>
          <w:sz w:val="24"/>
          <w:szCs w:val="24"/>
        </w:rPr>
        <w:t xml:space="preserve"> с другой стороны, в дальнейшем именуемые «Стороны», заключили настоящий Договор о нижеследующем:</w:t>
      </w:r>
    </w:p>
    <w:p>
      <w:pPr>
        <w:pStyle w:val="Style25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1. ПРЕДМЕТ ДОГОВОРА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1.1.</w:t>
      </w:r>
      <w:r>
        <w:rPr>
          <w:rFonts w:cs="Tahoma"/>
          <w:color w:val="000000"/>
          <w:sz w:val="24"/>
          <w:szCs w:val="24"/>
        </w:rPr>
        <w:t xml:space="preserve"> Исполнитель по заявке Заказчика, оформленной ремонтным (предварительным) заказ-нарядом производит техническое обслуживание (далее ТО)  и ремонт шасси </w:t>
      </w:r>
      <w:r>
        <w:rPr>
          <w:rFonts w:cs="Tahoma"/>
          <w:color w:val="000000"/>
          <w:sz w:val="24"/>
          <w:szCs w:val="24"/>
          <w:lang w:val="en-US"/>
        </w:rPr>
        <w:t>SCANIA</w:t>
      </w:r>
      <w:r>
        <w:rPr>
          <w:rFonts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  <w:lang w:val="en-US"/>
        </w:rPr>
        <w:t>SVEDEN</w:t>
      </w:r>
      <w:r>
        <w:rPr>
          <w:rFonts w:cs="Tahoma"/>
          <w:color w:val="000000"/>
          <w:sz w:val="24"/>
          <w:szCs w:val="24"/>
        </w:rPr>
        <w:t xml:space="preserve"> Р400</w:t>
      </w:r>
      <w:r>
        <w:rPr>
          <w:rFonts w:cs="Tahoma"/>
          <w:color w:val="000000"/>
          <w:sz w:val="24"/>
          <w:szCs w:val="24"/>
          <w:lang w:val="en-US"/>
        </w:rPr>
        <w:t>LB</w:t>
      </w:r>
      <w:r>
        <w:rPr>
          <w:rFonts w:cs="Tahoma"/>
          <w:color w:val="000000"/>
          <w:sz w:val="24"/>
          <w:szCs w:val="24"/>
        </w:rPr>
        <w:t>6</w:t>
      </w:r>
      <w:r>
        <w:rPr>
          <w:rFonts w:cs="Tahoma"/>
          <w:color w:val="000000"/>
          <w:sz w:val="24"/>
          <w:szCs w:val="24"/>
          <w:lang w:val="en-US"/>
        </w:rPr>
        <w:t>x</w:t>
      </w:r>
      <w:r>
        <w:rPr>
          <w:rFonts w:cs="Tahoma"/>
          <w:color w:val="000000"/>
          <w:sz w:val="24"/>
          <w:szCs w:val="24"/>
        </w:rPr>
        <w:t>2*4</w:t>
      </w:r>
      <w:r>
        <w:rPr>
          <w:rFonts w:cs="Tahoma"/>
          <w:color w:val="000000"/>
          <w:sz w:val="24"/>
          <w:szCs w:val="24"/>
          <w:lang w:val="en-US"/>
        </w:rPr>
        <w:t>HNB VIN YS2P6X20005351893 гос. №</w:t>
      </w:r>
      <w:r>
        <w:rPr>
          <w:rFonts w:eastAsia="Arial" w:cs="Tahoma"/>
          <w:color w:val="000000"/>
          <w:sz w:val="24"/>
          <w:szCs w:val="24"/>
          <w:lang w:val="en-US"/>
        </w:rPr>
        <w:t xml:space="preserve"> у479ву163 </w:t>
      </w:r>
      <w:r>
        <w:rPr>
          <w:rFonts w:cs="Tahoma"/>
          <w:color w:val="000000"/>
          <w:sz w:val="24"/>
          <w:szCs w:val="24"/>
        </w:rPr>
        <w:t xml:space="preserve">комбинированной каналопромывочной и илососной машины </w:t>
      </w:r>
      <w:r>
        <w:rPr>
          <w:rFonts w:cs="Tahoma"/>
          <w:color w:val="000000"/>
          <w:sz w:val="24"/>
          <w:szCs w:val="24"/>
          <w:lang w:val="en-US"/>
        </w:rPr>
        <w:t>FARID</w:t>
      </w:r>
      <w:r>
        <w:rPr>
          <w:rFonts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  <w:lang w:val="en-US"/>
        </w:rPr>
        <w:t>MORO</w:t>
      </w:r>
      <w:r>
        <w:rPr>
          <w:rFonts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  <w:lang w:val="en-US"/>
        </w:rPr>
        <w:t>SV</w:t>
      </w:r>
      <w:r>
        <w:rPr>
          <w:rFonts w:cs="Tahoma"/>
          <w:color w:val="000000"/>
          <w:sz w:val="24"/>
          <w:szCs w:val="24"/>
        </w:rPr>
        <w:t>Н11</w:t>
      </w:r>
      <w:r>
        <w:rPr>
          <w:rFonts w:cs="Tahoma"/>
          <w:color w:val="000000"/>
          <w:sz w:val="24"/>
          <w:szCs w:val="24"/>
          <w:lang w:val="en-US"/>
        </w:rPr>
        <w:t>E</w:t>
      </w:r>
      <w:r>
        <w:rPr>
          <w:rFonts w:cs="Tahoma"/>
          <w:color w:val="000000"/>
          <w:sz w:val="24"/>
          <w:szCs w:val="24"/>
        </w:rPr>
        <w:t xml:space="preserve">  (далее Техника), принадлежащей Заказчику, а Заказчик оплачивает эти работы на условиях предусмотренных настоящим Договором.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1.2.</w:t>
      </w:r>
      <w:r>
        <w:rPr>
          <w:rFonts w:cs="Tahoma"/>
          <w:color w:val="000000"/>
          <w:sz w:val="24"/>
          <w:szCs w:val="24"/>
        </w:rPr>
        <w:t xml:space="preserve"> Местом проведения ТО и ремонта Техники считается место нахождения автомобильная станция технического обслуживания (далее АСТО) Исполнителя.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2. ОБЩИЕ ПОЛОЖЕНИЯ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2.1.</w:t>
      </w:r>
      <w:r>
        <w:rPr>
          <w:rFonts w:cs="Tahoma"/>
          <w:color w:val="000000"/>
          <w:sz w:val="24"/>
          <w:szCs w:val="24"/>
        </w:rPr>
        <w:t xml:space="preserve"> При исполнении условий настоящего Договора Стороны руководствуются: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2.1.1.</w:t>
      </w:r>
      <w:r>
        <w:rPr>
          <w:rFonts w:cs="Tahoma"/>
          <w:color w:val="000000"/>
          <w:sz w:val="24"/>
          <w:szCs w:val="24"/>
        </w:rPr>
        <w:t xml:space="preserve"> Сервисной книжкой на Технику;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2.1.2.</w:t>
      </w:r>
      <w:r>
        <w:rPr>
          <w:rFonts w:cs="Tahoma"/>
          <w:color w:val="000000"/>
          <w:sz w:val="24"/>
          <w:szCs w:val="24"/>
        </w:rPr>
        <w:t xml:space="preserve"> Инструкциями по эксплуатации Техники;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2.1.3.</w:t>
      </w:r>
      <w:r>
        <w:rPr>
          <w:rFonts w:cs="Tahoma"/>
          <w:color w:val="000000"/>
          <w:sz w:val="24"/>
          <w:szCs w:val="24"/>
        </w:rPr>
        <w:t xml:space="preserve"> Сервисной литературой завода-изготовителя Техники;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2.1.4.</w:t>
      </w:r>
      <w:r>
        <w:rPr>
          <w:rFonts w:cs="Tahoma"/>
          <w:color w:val="000000"/>
          <w:sz w:val="24"/>
          <w:szCs w:val="24"/>
        </w:rPr>
        <w:t xml:space="preserve"> Прейскурантом цен работ (услуг) Исполнителя по ТО и ремонту Техники (Приложение № 1).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2.2</w:t>
      </w:r>
      <w:r>
        <w:rPr>
          <w:rFonts w:cs="Tahoma"/>
          <w:color w:val="000000"/>
          <w:sz w:val="24"/>
          <w:szCs w:val="24"/>
        </w:rPr>
        <w:t xml:space="preserve"> ТО или ремонт Техники производится Исполнителем в соответствии с заявкой Заказчика и в письменной форме (оформляется предварительный  Заказ-наряд), подписанного представителями Сторон.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2.3. </w:t>
      </w:r>
      <w:r>
        <w:rPr>
          <w:rFonts w:cs="Tahoma"/>
          <w:color w:val="000000"/>
          <w:sz w:val="24"/>
          <w:szCs w:val="24"/>
        </w:rPr>
        <w:t xml:space="preserve">Список полномочных представителей Заказчика с указанием: Фамилии, Имени, Отчества, паспортных данных, должности, сроков действия полномочий, контактных телефонов, указывается в Приложении № 2 к настоящему Договору.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Лица не указанные в Приложении № 1 к настоящему Договору, действуют только на основании доверенности Заказчика, оформленной в установленном порядке.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2.4.</w:t>
      </w:r>
      <w:r>
        <w:rPr>
          <w:rFonts w:cs="Tahoma"/>
          <w:color w:val="000000"/>
          <w:sz w:val="24"/>
          <w:szCs w:val="24"/>
        </w:rPr>
        <w:t xml:space="preserve"> Документы по сдаче Техники Исполнителю и ее приему после выполнения ТО или ремонта могут быть подписаны Заказчиком или его полномочными представителями.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3. ПРАВА И ОБЯЗАННОСТИ СТОРОН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3.1. Исполнитель обязан: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3.1.1.</w:t>
      </w:r>
      <w:r>
        <w:rPr>
          <w:rFonts w:cs="Tahoma"/>
          <w:color w:val="000000"/>
          <w:sz w:val="24"/>
          <w:szCs w:val="24"/>
        </w:rPr>
        <w:t xml:space="preserve"> Уважительно относиться к Заказчику (его представителям), качественно производить ТО или ремонт его Техники.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3.1.2.</w:t>
      </w:r>
      <w:r>
        <w:rPr>
          <w:rFonts w:cs="Tahoma"/>
          <w:color w:val="000000"/>
          <w:sz w:val="24"/>
          <w:szCs w:val="24"/>
        </w:rPr>
        <w:t xml:space="preserve"> В течение своего рабочего времени, принимать для проведения ТО или ремонта Технику Заказчика в порядке очередности.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3.1.3.</w:t>
      </w:r>
      <w:r>
        <w:rPr>
          <w:rFonts w:cs="Tahoma"/>
          <w:color w:val="000000"/>
          <w:sz w:val="24"/>
          <w:szCs w:val="24"/>
        </w:rPr>
        <w:t xml:space="preserve"> При приеме Техники для проведения ТО или ремонта объявлять Заказчику предварительную (ориентировочную) стоимость согласно открытого Заказ-наряда.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Если при проведении работ по открытому Заказ-наряду обнаружились или возникли дополнительные работы или скрытые неисправности, которые повлекли увеличение предварительной (ориентировочной) стоимости более чем на 15% (Пятнадцать процентов), проводить дальнейшие работы только после подтверждения Заказчиком о согласии на проведения этих работ. Окончательная стоимость по настоящему Договору корректируется Сторонами в процессе выполнения работ по каждому Заказ-наряду.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3.1.4.</w:t>
      </w:r>
      <w:r>
        <w:rPr>
          <w:rFonts w:cs="Tahoma"/>
          <w:color w:val="000000"/>
          <w:sz w:val="24"/>
          <w:szCs w:val="24"/>
        </w:rPr>
        <w:t xml:space="preserve"> Производить ТО или ремонт Техники в соответствии с технологией, согласованной стоимостью, указанными в разделе 2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3.1.5.</w:t>
      </w:r>
      <w:r>
        <w:rPr>
          <w:rFonts w:cs="Tahoma"/>
          <w:color w:val="000000"/>
          <w:sz w:val="24"/>
          <w:szCs w:val="24"/>
        </w:rPr>
        <w:t xml:space="preserve"> Исполнитель самостоятельно определяет количество специалистов, необходимых для оказания услуг, а также график их работ.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3.1.6.</w:t>
      </w:r>
      <w:r>
        <w:rPr>
          <w:rFonts w:cs="Tahoma"/>
          <w:color w:val="000000"/>
          <w:sz w:val="24"/>
          <w:szCs w:val="24"/>
        </w:rPr>
        <w:t xml:space="preserve"> Выдавать Заказчику замененные в процессе выполнения работ запасные части, детали, узлы, агрегаты, автошины и прочее.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3.1.7.</w:t>
      </w:r>
      <w:r>
        <w:rPr>
          <w:rFonts w:cs="Tahoma"/>
          <w:color w:val="000000"/>
          <w:sz w:val="24"/>
          <w:szCs w:val="24"/>
        </w:rPr>
        <w:t xml:space="preserve"> Извещать Заказчика об окончании работ.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3.1.8. </w:t>
      </w:r>
      <w:r>
        <w:rPr>
          <w:rFonts w:cs="Tahoma"/>
          <w:color w:val="000000"/>
          <w:sz w:val="24"/>
          <w:szCs w:val="24"/>
        </w:rPr>
        <w:t>Уведомлять Заказчика об обнаружении скрытых дефектов и устранять их только с согласия Заказчика.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3.1.9.</w:t>
      </w:r>
      <w:r>
        <w:rPr>
          <w:rFonts w:cs="Tahoma"/>
          <w:color w:val="000000"/>
          <w:sz w:val="24"/>
          <w:szCs w:val="24"/>
        </w:rPr>
        <w:t xml:space="preserve"> Предоставлять полномочным представителям Заказчика, документацию к настоящему Договору.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3.1.10.</w:t>
      </w:r>
      <w:r>
        <w:rPr>
          <w:rFonts w:cs="Tahoma"/>
          <w:color w:val="000000"/>
          <w:sz w:val="24"/>
          <w:szCs w:val="24"/>
        </w:rPr>
        <w:t xml:space="preserve"> Предоставлять гарантийные обязательства на выполненные работы по ТО и ремонту  в течение месяца после принятия Техники Заказчиком.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3.1.10.1.</w:t>
      </w:r>
      <w:r>
        <w:rPr>
          <w:rFonts w:cs="Tahoma"/>
          <w:color w:val="000000"/>
          <w:sz w:val="24"/>
          <w:szCs w:val="24"/>
        </w:rPr>
        <w:t xml:space="preserve"> Претензии по гарантии учитываются только в том случае, если они предъявляются Исполнителю немедленно после обнаружения дефекта и без дальнейшей эксплуатации Техники.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3.1.10.2.</w:t>
      </w:r>
      <w:r>
        <w:rPr>
          <w:rFonts w:cs="Tahoma"/>
          <w:color w:val="000000"/>
          <w:sz w:val="24"/>
          <w:szCs w:val="24"/>
        </w:rPr>
        <w:t xml:space="preserve"> Обнаруженные в течение гарантийного срока неисправности, связанные с некачественным проведением ТО или ремонта, подтвержденные Исполнителем, устраняются им бесплатно на условиях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3.1.10.3.</w:t>
      </w:r>
      <w:r>
        <w:rPr>
          <w:rFonts w:cs="Tahoma"/>
          <w:color w:val="000000"/>
          <w:sz w:val="24"/>
          <w:szCs w:val="24"/>
        </w:rPr>
        <w:t xml:space="preserve"> Гарантия не распространяется: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на предоставленные Заказчиком запасные части, детали и расходные материалы;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 xml:space="preserve">- на работы с использованием неоригинальных, а также предоставленных Заказчиком запасных частей, деталей и расходных материалов;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на неисправности, возникшие из-за небрежного, неквалифицированного обращения Заказчика с Техникой при ее эксплуатации, хранении или перевозке;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 xml:space="preserve">- на дефекты, возникающие из-за нарушения инструкции по эксплуатации Техники;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в случае, если Заказчик самостоятельно и/или с привлечением третьих лиц производил какие-либо действия на Технике, находящейся на гарантии у Исполнителя;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 xml:space="preserve">- в случае отказа Заказчиком от соблюдения технологического процесса, рекомендованного Исполнителем, связанного с ТО или ремонтом, и заменой запасных частей;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в отношении дефекта или убытка, вызванного аварией или действиями других лиц;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в отношении дефекта или убытка, который подлежит устранению, либо возмещению по договору страхования;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 xml:space="preserve">- в отношении неисправности или повреждения, произошедших в результате: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а) действия коррозии, затопления, удара, пожара;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б) недостаточности смазки, охлаждающей или гидравлической жидкостей, контроль за которыми осуществляет Заказчик;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в) ненадлежащего и несвоевременного технического обслуживания или неквалифицированного ремонта, произведенного сторонними исполнителями;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г) попадания посторонних частиц в топливную, охлаждающую и другие гидравлические и пневматические системы Техники;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д) использование не рекомендуемого заводом-изготовителем сорта (качества): топлива, смазки, гидравлических жидкостей и других расходных материалов и жидкостей;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е) ошибки Заказчика при эксплуатации Техники.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bCs/>
          <w:color w:val="000000"/>
          <w:sz w:val="24"/>
          <w:szCs w:val="24"/>
        </w:rPr>
        <w:t>3.1.10.4.</w:t>
      </w:r>
      <w:r>
        <w:rPr>
          <w:rFonts w:cs="Tahoma"/>
          <w:color w:val="000000"/>
          <w:sz w:val="24"/>
          <w:szCs w:val="24"/>
        </w:rPr>
        <w:t xml:space="preserve"> Исполнитель снимает с себя все Гарантийные обязательства, в случаях, если Заказчик самостоятельно, либо с помощью третьих лиц производил какие-либо действия на Технике, находящейся на гарантии у Исполнителя, связанные с устранением Гарантийного случая и/или если Заказчик нарушил требования п. 3.3.9. настоящего договора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3.2. Исполнитель имеет право: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3.2.1.</w:t>
      </w:r>
      <w:r>
        <w:rPr>
          <w:rFonts w:cs="Tahoma"/>
          <w:color w:val="000000"/>
          <w:sz w:val="24"/>
          <w:szCs w:val="24"/>
        </w:rPr>
        <w:t xml:space="preserve"> Принимать Технику на ТО или ремонт только в чистом виде. Не несет ответственность в случае нарушения Заказчиком пункта 3.3.1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3.2.2.</w:t>
      </w:r>
      <w:r>
        <w:rPr>
          <w:rFonts w:cs="Tahoma"/>
          <w:color w:val="000000"/>
          <w:sz w:val="24"/>
          <w:szCs w:val="24"/>
        </w:rPr>
        <w:t xml:space="preserve"> При проведении работ заменять (демонтировать): резьбовые и прочие крепежи, уплотнители на новые без согласования с Заказчиком.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3.2.3.</w:t>
      </w:r>
      <w:r>
        <w:rPr>
          <w:rFonts w:cs="Tahoma"/>
          <w:color w:val="000000"/>
          <w:sz w:val="24"/>
          <w:szCs w:val="24"/>
        </w:rPr>
        <w:t xml:space="preserve"> Распоряжаться оставленными Заказчиком у Исполнителя демонтированными (замененными) запасными частями по своему усмотрению, если Заказчик не забирает их в момент приемки Техники.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3.2.4.</w:t>
      </w:r>
      <w:r>
        <w:rPr>
          <w:rFonts w:cs="Tahoma"/>
          <w:color w:val="000000"/>
          <w:sz w:val="24"/>
          <w:szCs w:val="24"/>
        </w:rPr>
        <w:t xml:space="preserve"> Выдавать Технику Заказчику после ТО или ремонта с отсрочкой платежа, если иное не согласовано Сторонами или настоящим Договором.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3.2.5</w:t>
      </w:r>
      <w:r>
        <w:rPr>
          <w:rFonts w:cs="Tahoma"/>
          <w:color w:val="000000"/>
          <w:sz w:val="24"/>
          <w:szCs w:val="24"/>
        </w:rPr>
        <w:t xml:space="preserve"> Эвакуировать Технику Заказчика из ремонтной зоны Исполнителя за счет Заказчика при невыполнении Заказчиком п.п. 3.3.6.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3.2.6. </w:t>
      </w:r>
      <w:r>
        <w:rPr>
          <w:rFonts w:cs="Tahoma"/>
          <w:color w:val="000000"/>
          <w:sz w:val="24"/>
          <w:szCs w:val="24"/>
        </w:rPr>
        <w:t>В случае необходимости Исполнитель имеет право привлекать для исполнения обязательств по настоящему договору третьих лиц.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ab/>
        <w:t>3.3. Заказчик обязан: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3.3.1</w:t>
      </w:r>
      <w:r>
        <w:rPr>
          <w:rFonts w:cs="Tahoma"/>
          <w:color w:val="000000"/>
          <w:sz w:val="24"/>
          <w:szCs w:val="24"/>
        </w:rPr>
        <w:t>. При предоставлении техники для ремонта убрать из кабины водителя все личные, ценные вещи. Очистить спальное место от предметов, которые могут выпасть при опрокидывании кабины на лобовое стекло.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3.3.2.</w:t>
      </w:r>
      <w:r>
        <w:rPr>
          <w:rFonts w:cs="Tahoma"/>
          <w:color w:val="000000"/>
          <w:sz w:val="24"/>
          <w:szCs w:val="24"/>
        </w:rPr>
        <w:t xml:space="preserve"> При направлении Техники для проведения ТО или ремонта своевременно согласовывать с Исполнителем дату и время постановки Техники, и предварительный перечень работ.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Предварительная заявка на выполнение работ может подаваться Заказчиком с помощью средств электронной или факсимильной связи.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3.3.3.</w:t>
      </w:r>
      <w:r>
        <w:rPr>
          <w:rFonts w:cs="Tahoma"/>
          <w:color w:val="000000"/>
          <w:sz w:val="24"/>
          <w:szCs w:val="24"/>
        </w:rPr>
        <w:t xml:space="preserve"> Своевременно предоставлять Технику для ТО или ремонта согласно предварительной заявке, а также информировать Исполнителя в случае изменения согласованного времени предоставления Техники.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3.3.4.</w:t>
      </w:r>
      <w:r>
        <w:rPr>
          <w:rFonts w:cs="Tahoma"/>
          <w:color w:val="000000"/>
          <w:sz w:val="24"/>
          <w:szCs w:val="24"/>
        </w:rPr>
        <w:t xml:space="preserve"> Оплачивать выполненные Исполнителем ТО или ремонт, в размере и на условиях, предусмотренных в разделом 5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3.3.5.</w:t>
      </w:r>
      <w:r>
        <w:rPr>
          <w:rFonts w:cs="Tahoma"/>
          <w:color w:val="000000"/>
          <w:sz w:val="24"/>
          <w:szCs w:val="24"/>
        </w:rPr>
        <w:t xml:space="preserve"> Забрать Технику с территории Исполнителя в течение одних суток с момента окончания ТО или ремонта;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При превышении установленного срока хранения Техники Заказчик обязуется оплатить услуги по ответственному хранению Техники за каждые сутки превышения срока, в соответствии с настоящим Договором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3.3.6.</w:t>
      </w:r>
      <w:r>
        <w:rPr>
          <w:rFonts w:cs="Tahoma"/>
          <w:color w:val="000000"/>
          <w:sz w:val="24"/>
          <w:szCs w:val="24"/>
        </w:rPr>
        <w:t xml:space="preserve"> Гарантировать отсутствие претензий третьих лиц по вопросам права собственности на Технику, которая находится у Исполнителя на ТО или ремонте.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3.3.7.</w:t>
      </w:r>
      <w:r>
        <w:rPr>
          <w:rFonts w:cs="Tahoma"/>
          <w:color w:val="000000"/>
          <w:sz w:val="24"/>
          <w:szCs w:val="24"/>
        </w:rPr>
        <w:t xml:space="preserve"> При нахождении Техники в ремонтной зоне Исполнителя принимать решения по согласованию дополнительных работ и установке запасных частей возникших при расширении работ по Заказ-наряду в течение одного часа после соответствующего уведомления Исполнителем;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3.3.8.</w:t>
      </w:r>
      <w:r>
        <w:rPr>
          <w:rFonts w:cs="Tahoma"/>
          <w:color w:val="000000"/>
          <w:sz w:val="24"/>
          <w:szCs w:val="24"/>
        </w:rPr>
        <w:t xml:space="preserve"> Незамедлительно информировать Исполнителя о расторжении трудовых или гражданско-правовых договоров со своими представителями, указанными в Приложении, а также об отзыве доверенностей, выданных представителям для исполнения ими условий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bCs/>
          <w:color w:val="000000"/>
          <w:sz w:val="24"/>
          <w:szCs w:val="24"/>
        </w:rPr>
        <w:t xml:space="preserve">3.3.9. </w:t>
      </w:r>
      <w:r>
        <w:rPr>
          <w:rFonts w:cs="Tahoma"/>
          <w:color w:val="000000"/>
          <w:sz w:val="24"/>
          <w:szCs w:val="24"/>
        </w:rPr>
        <w:t>Незамедлительно письменно (эл. почта, факс) информировать Исполнителя  о наступлении Гарантийного случая, либо подозрения на него, не зависимо от местонахождения Техники и неукоснительно следовать инструкциям Исполнителя.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3.3.10. </w:t>
      </w:r>
      <w:r>
        <w:rPr>
          <w:rFonts w:cs="Tahoma"/>
          <w:color w:val="000000"/>
          <w:sz w:val="24"/>
          <w:szCs w:val="24"/>
        </w:rPr>
        <w:t>В случае наступления Гарантийного случая и отсутствием возможности доставить Технику к Исполнителю, Заказчик в письменной форме (эл. почта, факс) согласовывает с Исполнителем возможность осуществить ремонт в ином официальном сервисе (представительстве), с последующим сохранением гарантии на Технику.</w:t>
      </w:r>
    </w:p>
    <w:p>
      <w:pPr>
        <w:pStyle w:val="Normal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3.3.11 </w:t>
      </w:r>
      <w:r>
        <w:rPr>
          <w:rFonts w:cs="Tahoma"/>
          <w:color w:val="000000"/>
          <w:sz w:val="24"/>
          <w:szCs w:val="24"/>
        </w:rPr>
        <w:t xml:space="preserve">При заключении Договора Заказчик </w:t>
      </w:r>
      <w:r>
        <w:rPr>
          <w:rFonts w:cs="Tahoma"/>
          <w:bCs/>
          <w:color w:val="000000"/>
          <w:sz w:val="24"/>
          <w:szCs w:val="24"/>
        </w:rPr>
        <w:t>обязан</w:t>
      </w:r>
      <w:r>
        <w:rPr>
          <w:rFonts w:cs="Tahoma"/>
          <w:color w:val="000000"/>
          <w:sz w:val="24"/>
          <w:szCs w:val="24"/>
        </w:rPr>
        <w:t xml:space="preserve"> предоставить пакет правоустанавливающих документов, необходимых для подтверждения его правоспособности (ксерокопии, заверенные печатью и подписью Заказчика):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ab/>
        <w:t>Для юридического лица, надлежаще заверенные копии следующих документов: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- 3-х первых листов Устава, лист Устава с указанием исполнительного органа предприятия и  сроков его действия, последний лист Устава;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свидетельство о постановке на учет в налоговом органе;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свидетельство о регистрации юридического лица в Едином государственном реестре юридических лиц (ОГРН);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выписка из Единого государственного реестра юридических лиц (ЕГРЮЛ);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протокол или выписка из протокола о назначении директора общества с указанием Ф.И.О. и паспортных данных;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коды статистики;</w:t>
      </w:r>
    </w:p>
    <w:p>
      <w:pPr>
        <w:pStyle w:val="Normal"/>
        <w:ind w:hanging="0"/>
        <w:jc w:val="both"/>
        <w:rPr/>
      </w:pPr>
      <w:r>
        <w:rPr>
          <w:rFonts w:cs="Tahoma"/>
          <w:iCs/>
          <w:color w:val="000000"/>
          <w:sz w:val="24"/>
          <w:szCs w:val="24"/>
        </w:rPr>
        <w:t>- доверенность, если договор подписывается лицом, действующим на основании  доверенности.</w:t>
      </w:r>
    </w:p>
    <w:p>
      <w:pPr>
        <w:pStyle w:val="Normal"/>
        <w:ind w:firstLine="709"/>
        <w:jc w:val="both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3.4. Заказчик имеет право: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3.4.1.</w:t>
      </w:r>
      <w:r>
        <w:rPr>
          <w:rFonts w:cs="Tahoma"/>
          <w:color w:val="000000"/>
          <w:sz w:val="24"/>
          <w:szCs w:val="24"/>
        </w:rPr>
        <w:t xml:space="preserve"> Получать информацию: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об условиях работы сервисной станции Исполнителя;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о ценах и сроках выполнения на планируемые работы;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о ходе выполнения работ;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об обнаруженных неисправностях по результатам диагностики и иметь возможность визуально ознакомиться с ними в ремонтной зоне в присутствии представителя Исполнителя.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3.4.2. </w:t>
      </w:r>
      <w:r>
        <w:rPr>
          <w:rFonts w:cs="Tahoma"/>
          <w:color w:val="000000"/>
          <w:sz w:val="24"/>
          <w:szCs w:val="24"/>
        </w:rPr>
        <w:t>Получать рекомендации: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 xml:space="preserve">- по запасным частям, предлагаемым Исполнителем к замене; </w:t>
      </w:r>
    </w:p>
    <w:p>
      <w:pPr>
        <w:pStyle w:val="Normal"/>
        <w:ind w:hanging="0"/>
        <w:jc w:val="both"/>
        <w:rPr/>
      </w:pPr>
      <w:r>
        <w:rPr>
          <w:rFonts w:cs="Tahoma"/>
          <w:color w:val="000000"/>
          <w:sz w:val="24"/>
          <w:szCs w:val="24"/>
        </w:rPr>
        <w:t>- по срокам и объемам проводимых регламентных работ и ТО.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3.4.3.</w:t>
      </w:r>
      <w:r>
        <w:rPr>
          <w:rFonts w:cs="Tahoma"/>
          <w:color w:val="000000"/>
          <w:sz w:val="24"/>
          <w:szCs w:val="24"/>
        </w:rPr>
        <w:t xml:space="preserve"> Оставлять или забирать по своему усмотрению демонтируемые и замененные запасные части и расходные материалы у Исполнителя при проведении ТО или ремонта.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3.4.4.</w:t>
      </w:r>
      <w:r>
        <w:rPr>
          <w:rFonts w:cs="Tahoma"/>
          <w:color w:val="000000"/>
          <w:sz w:val="24"/>
          <w:szCs w:val="24"/>
        </w:rPr>
        <w:t xml:space="preserve"> Отказаться от ТО или ремонта в связи с увеличением его стоимости относительно предварительной (ориентировочной) стоимости более чем на 15% (Пятнадцать процентов).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3.4.5.</w:t>
      </w:r>
      <w:r>
        <w:rPr>
          <w:rFonts w:cs="Tahoma"/>
          <w:color w:val="000000"/>
          <w:sz w:val="24"/>
          <w:szCs w:val="24"/>
        </w:rPr>
        <w:t xml:space="preserve"> Предъявлять Исполнителю претензии по качеству предоставленных услуг (работ) в порядке предусмотренном настоящим Договором.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3.4.6. </w:t>
      </w:r>
      <w:r>
        <w:rPr>
          <w:rFonts w:cs="Tahoma"/>
          <w:color w:val="000000"/>
          <w:sz w:val="24"/>
          <w:szCs w:val="24"/>
        </w:rPr>
        <w:t>Ожидать окончания ТО или ремонта Техники на территории Исполнителя в специально отведенном месте в течение рабочего дня Исполнителя.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3.4.7.</w:t>
      </w:r>
      <w:r>
        <w:rPr>
          <w:rFonts w:cs="Tahoma"/>
          <w:color w:val="000000"/>
          <w:sz w:val="24"/>
          <w:szCs w:val="24"/>
        </w:rPr>
        <w:t xml:space="preserve"> Воспользоваться услугами связи Исполнителя для согласования вопросов, связанных с ТО и ремонтом Техники, в присутствии представителя Исполнителя.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3.4.8.</w:t>
      </w:r>
      <w:r>
        <w:rPr>
          <w:rFonts w:cs="Tahoma"/>
          <w:color w:val="000000"/>
          <w:sz w:val="24"/>
          <w:szCs w:val="24"/>
        </w:rPr>
        <w:t xml:space="preserve"> Требовать от Исполнителя надлежащего исполнения условий настоящего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3.4.9. </w:t>
      </w:r>
      <w:r>
        <w:rPr>
          <w:rFonts w:cs="Tahoma"/>
          <w:color w:val="000000"/>
          <w:sz w:val="24"/>
          <w:szCs w:val="24"/>
        </w:rPr>
        <w:t>Получать по запросу заверенные копии первых 3-х листов и последнего Устава Исполнителя, свидетельств о госрегистрации и поставновке на учет в ИФНС, основных листов выписки из ЕГРЮЛ, решение (выписка из протокола) о назначении директора (приказ), приказ о праве подписи уполномоченных представителей в актах выполненных работ, коды статистики.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ahoma"/>
          <w:b/>
          <w:bCs/>
          <w:color w:val="000000"/>
          <w:sz w:val="24"/>
          <w:szCs w:val="24"/>
        </w:rPr>
        <w:t>4. ПОРЯДОК ВЫПОЛНЕНИЯ, ПРИЕМКИ И СДАЧИ РАБОТ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4.1. </w:t>
      </w:r>
      <w:r>
        <w:rPr>
          <w:rFonts w:cs="Tahoma"/>
          <w:color w:val="000000"/>
          <w:sz w:val="24"/>
          <w:szCs w:val="24"/>
        </w:rPr>
        <w:t>Началом выполнения Исполнителем работ по настоящему Договору является открытый на основании заявки Заказчика предварительный ремонтный Заказ-наряд, подписанный представителем Заказчика. Исполнитель дополнительно извещает Заказчика о сроках начала и предполагаемом окончании работ.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4.2.</w:t>
      </w:r>
      <w:r>
        <w:rPr>
          <w:rFonts w:cs="Tahoma"/>
          <w:color w:val="000000"/>
          <w:sz w:val="24"/>
          <w:szCs w:val="24"/>
        </w:rPr>
        <w:t xml:space="preserve"> Исполнитель самостоятельно определяет причину неисправности Техники Заказчика и принимает решение по выполнению необходимых работ и замене соответствующих деталей, узлов, агрегатов и использованию расходных материалов и при необходимости согласовывает их с Заказчиком.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4.3.</w:t>
      </w:r>
      <w:r>
        <w:rPr>
          <w:rFonts w:cs="Tahoma"/>
          <w:color w:val="000000"/>
          <w:sz w:val="24"/>
          <w:szCs w:val="24"/>
        </w:rPr>
        <w:t xml:space="preserve"> При необходимости приобретения запасных частей для ТО или ремонта Техники, отсутствующих в наличии, срок выполнения работ продлевается, с согласия Заказчика, на время, необходимое для получения таких запасных частей от Заказчика.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4.4.</w:t>
      </w:r>
      <w:r>
        <w:rPr>
          <w:rFonts w:cs="Tahoma"/>
          <w:color w:val="000000"/>
          <w:sz w:val="24"/>
          <w:szCs w:val="24"/>
        </w:rPr>
        <w:t xml:space="preserve"> В случае обнаружения скрытых дефектов в процессе выполнения ТО или ремонта, Исполнитель согласовывает с Заказчиком необходимость и сроки их выполнения с соблюдением условий п.п.3.1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При отказе Заказчика от устранения скрытых дефектов или при решении Заказчика выборочно проводить работы по ТО или ремонту, как по выявленным скрытым дефектам, так и по заявленным, Исполнитель не несет ответственности за соответствие Техники техническим параметрам завода-изготовителя, и не предоставляет гарантии на выполненные работы, установленные запасные части, узлы и агрегаты, на которых производились данные работы, о чем делается соответствующая запись в Заказ-наряде.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Кроме того, если не устраненный дефект может повлиять на безопасность движения Техники в процессе ее эксплуатации, а Заказчик и в этом случае отказывается от устранения такого дефекта, то Заказчик несет персональную (административную, гражданскую или уголовную) ответственность за последствия проявления не устраненного дефекта. В этом случае во всех экземплярах Заказ-наряда Исполнитель обязан сделать отметку: «Эксплуатация автомобиля ЗАПРЕЩЕНА!!! » или «Техника имеет дефекты, угрожающие жизни и здоровью при ее эксплуатации и безопасности движения».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4.5.</w:t>
      </w:r>
      <w:r>
        <w:rPr>
          <w:rFonts w:cs="Tahoma"/>
          <w:color w:val="000000"/>
          <w:sz w:val="24"/>
          <w:szCs w:val="24"/>
        </w:rPr>
        <w:t xml:space="preserve"> Если при проведении ТО или ремонта Заказчик должен довезти свои запасные части и/или расходные материалы, при условии, что необходимые для ТО или ремонта запасные части и/или расходные материалы должны быть сразу предоставлены Исполнителю, в этом случае максимальное время простоя Техники в ремонтной зоне Исполнителя, необходимое для доставки их Заказчиком, составляет - один час. При превышении указанного срока Заказчик оплачивает простой ремонтного места в соответствии с настоящим Договором. Если указанный срок превысил более трех часов, то Исполнитель вправе эвакуировать Технику за счет Заказчика из ремонтной зоны на место хранения и поставить в общую очередь на ТО или ремонт, и уведомляет об этом Заказчика.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4.6.</w:t>
      </w:r>
      <w:r>
        <w:rPr>
          <w:rFonts w:cs="Tahoma"/>
          <w:color w:val="000000"/>
          <w:sz w:val="24"/>
          <w:szCs w:val="24"/>
        </w:rPr>
        <w:t xml:space="preserve"> По окончании ТО или ремонта Техники Сторонами составляется двусторонний Акт выполненных работ (услуг) в 3-х экземплярах, в котором указывается, что работы по ТО или ремонту выполнены согласно заявленного объема, и Заказчик не имеет претензий ни к объему, ни к качеству выполненных работ, исправности узлов и агрегатов, подвергшихся ремонту, комплектности и внешнему вид Техники. 2-а экземпляра Акта отдаются представителю заказчика в момент получения техники с целью дальнейшего дооформления- проставления оригинальной печати и подписи лица с обязательной расшифровкой подписи, имеющего право подписывать такого рода документ. 3-й экземпляр Акта остается в АСТО с подписью лица, забравшего технику. Данный Акт в дальнейшем будет заменен на дооформленный, возвращенный  экземпляр Заказчика. 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5. СТОИМОСТЬ УСЛУГ. ФОРМА И ПОРЯДОК РАСЧЕТОВ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5.1. </w:t>
      </w:r>
      <w:r>
        <w:rPr>
          <w:rFonts w:cs="Tahoma"/>
          <w:color w:val="000000"/>
          <w:sz w:val="24"/>
          <w:szCs w:val="24"/>
        </w:rPr>
        <w:t>Стоимость проведения ремонта, технического обслуживания Техники определяется в соответствии с прейскурантом цен Исполнителя (Приложение № 1), действующим на момент подписания сторонами Договора и не может быть увеличена в течении срока действия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5.2.</w:t>
      </w:r>
      <w:r>
        <w:rPr>
          <w:rFonts w:cs="Tahoma"/>
          <w:color w:val="000000"/>
          <w:sz w:val="24"/>
          <w:szCs w:val="24"/>
        </w:rPr>
        <w:t xml:space="preserve"> Общая стоимость договора составляет              руб (                           рублей 00 коп.). В том числе НДС (20%) –           руб. (                      рублей 00 коп.)  и не может быть увеличена в течении срока действия договора.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5.3.</w:t>
      </w:r>
      <w:r>
        <w:rPr>
          <w:rFonts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pacing w:val="-2"/>
          <w:sz w:val="24"/>
          <w:szCs w:val="24"/>
        </w:rPr>
        <w:t xml:space="preserve">Оплата стоимости произведенного Исполнителем технического обслуживания и/или ремонта осуществляется Заказчиком в </w:t>
      </w:r>
      <w:r>
        <w:rPr>
          <w:rFonts w:cs="Tahoma"/>
          <w:color w:val="000000"/>
          <w:spacing w:val="-3"/>
          <w:sz w:val="24"/>
          <w:szCs w:val="24"/>
        </w:rPr>
        <w:t xml:space="preserve">российских рублях </w:t>
      </w:r>
      <w:r>
        <w:rPr>
          <w:rFonts w:cs="Tahoma"/>
          <w:color w:val="000000"/>
          <w:spacing w:val="-2"/>
          <w:sz w:val="24"/>
          <w:szCs w:val="24"/>
        </w:rPr>
        <w:t xml:space="preserve">на расчетный счет </w:t>
      </w:r>
      <w:r>
        <w:rPr>
          <w:rFonts w:cs="Tahoma"/>
          <w:color w:val="000000"/>
          <w:sz w:val="24"/>
          <w:szCs w:val="24"/>
        </w:rPr>
        <w:t>Исполнителя</w:t>
      </w:r>
      <w:r>
        <w:rPr>
          <w:rFonts w:cs="Tahoma"/>
          <w:b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</w:rPr>
        <w:t>с момента получения Техники из ремонта уполномоченным представителем Заказчика в течении 20 (Двадцати) банковских дней.</w:t>
      </w:r>
    </w:p>
    <w:p>
      <w:pPr>
        <w:pStyle w:val="Normal"/>
        <w:ind w:firstLine="708"/>
        <w:jc w:val="both"/>
        <w:rPr/>
      </w:pPr>
      <w:r>
        <w:rPr>
          <w:rFonts w:eastAsia="Arial" w:cs="Tahoma"/>
          <w:color w:val="000000"/>
          <w:sz w:val="24"/>
          <w:szCs w:val="24"/>
          <w:highlight w:val="white"/>
        </w:rPr>
        <w:t xml:space="preserve"> </w:t>
      </w:r>
      <w:r>
        <w:rPr>
          <w:rFonts w:eastAsia="Arial" w:cs="Tahoma"/>
          <w:color w:val="000000"/>
          <w:sz w:val="24"/>
          <w:szCs w:val="24"/>
          <w:highlight w:val="white"/>
        </w:rPr>
        <w:t>Если Исполнитель является субъектом малого или среднего предпринимательства, Заказчик обязан осуществить оплату в срок не более 7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Максимальная сумма задолженности Заказчика перед Исполнителем по неоплаченным Заказ-нарядам и Счетам на оплату не должна превышать 50 000 (Пятьдесят тысяч) рублей. Заказчик обязуется в платежном поручении указывать, по какому счету Исполнителя осуществляется данный платеж. В случае отсутствия указания в платежном поручении, по какому счету производится оплата, Исполнитель вправе зачислить поступившие денежные средства в счет погашения существующей дебиторской задолженности Заказчика.</w:t>
      </w:r>
    </w:p>
    <w:p>
      <w:pPr>
        <w:pStyle w:val="Normal"/>
        <w:ind w:firstLine="708"/>
        <w:jc w:val="both"/>
        <w:rPr>
          <w:rFonts w:ascii="Times New Roman" w:hAnsi="Times New Roman" w:eastAsia="Arial" w:cs="Tahoma"/>
          <w:color w:val="000000"/>
          <w:sz w:val="24"/>
          <w:szCs w:val="24"/>
          <w:highlight w:val="white"/>
        </w:rPr>
      </w:pPr>
      <w:r>
        <w:rPr>
          <w:rFonts w:cs="Tahoma"/>
          <w:color w:val="000000"/>
          <w:sz w:val="24"/>
          <w:szCs w:val="24"/>
        </w:rPr>
        <w:t xml:space="preserve">Днем осуществления платежа считается момент поступления денежных средств на расчетный счет Исполнителя.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5.4.</w:t>
      </w:r>
      <w:r>
        <w:rPr>
          <w:rFonts w:cs="Tahoma"/>
          <w:color w:val="000000"/>
          <w:sz w:val="24"/>
          <w:szCs w:val="24"/>
        </w:rPr>
        <w:t xml:space="preserve"> Для расчетов с Исполнителем за выполненные работы по ТО или ремонту, и в целях ускорения получения Техники от Исполнителя, Заказчик вправе воспользоваться системой авансовых платежей.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Оплата в данном случае осуществляется путем списания денежных средств Заказчика с расчетного счета Исполнителя за выполненное ТО или ремонт каждой единицы Техники.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Исполнитель в течение 3-х (Трех) рабочих дней с момента расторжения или прекращения настоящего Договора возвращает Заказчику денежные средства, оставшиеся в качестве аванса и не использованные на расчетный счет, указанный в письменном поручении Заказчика. Письменное поручение должно быть адресовано на имя директора ООО «        », содержать номер  и дату платежного поручения, из за которого образовалась переплата, оригинальную  печать организации и подпись уполномоченного лица (не факсимильную)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5.5. </w:t>
      </w:r>
      <w:r>
        <w:rPr>
          <w:rFonts w:cs="Tahoma"/>
          <w:color w:val="000000"/>
          <w:sz w:val="24"/>
          <w:szCs w:val="24"/>
        </w:rPr>
        <w:t>Стороны обязуются производить сверку взаимных расчетов за оказанные услуги по ремонту и ТО Техники, не реже одного раза в полгода. Второй раз не позднее чем на 31 декабря текущего года. Сторона,  не возвратившая другой стороне экземпляр Акта сверки или не сообщившая свои возражения в течение 1 (одного) месяца с даты получения такого Акта, считается согласной с данными, изложенными в Акте сверки, а сверка расчетов считается произведенной. Акты сверки, оформляются в письменном виде, подписываются уполномоченными представителями и заверяются печатями сторон.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6. ОТВЕТСТВЕННОСТЬ СТОРОН И ФОРС-МАЖОР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6.1.</w:t>
      </w:r>
      <w:r>
        <w:rPr>
          <w:rFonts w:cs="Tahoma"/>
          <w:color w:val="000000"/>
          <w:sz w:val="24"/>
          <w:szCs w:val="24"/>
        </w:rPr>
        <w:t xml:space="preserve"> В случае нарушения Заказчиком сроков оплаты, по настоящему Договору, Исполнитель вправе требовать от Заказчика оплаты пени в размере 0,1% от неоплаченной суммы за каждый день просрочки.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6.2.</w:t>
      </w:r>
      <w:r>
        <w:rPr>
          <w:rFonts w:cs="Tahoma"/>
          <w:color w:val="000000"/>
          <w:sz w:val="24"/>
          <w:szCs w:val="24"/>
        </w:rPr>
        <w:t xml:space="preserve"> В случае нарушения сроков выполнения ТО или ремонта Техники по вине Исполнителя, Заказчик вправе потребовать уменьшения стоимости произведенного ТО или ремонта на 0,1% от суммы данного Заказ-наряда за каждый день просрочки.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6.3.</w:t>
      </w:r>
      <w:r>
        <w:rPr>
          <w:rFonts w:cs="Tahoma"/>
          <w:color w:val="000000"/>
          <w:sz w:val="24"/>
          <w:szCs w:val="24"/>
        </w:rPr>
        <w:t xml:space="preserve"> Оплата убытков или неустойки (пени) осуществляется виновной стороной, в течение 5-ти (Пяти) рабочих дней с момента получения соответствующего мотивированного письменного требования от другой стороны.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6.4.</w:t>
      </w:r>
      <w:r>
        <w:rPr>
          <w:rFonts w:cs="Tahoma"/>
          <w:color w:val="000000"/>
          <w:sz w:val="24"/>
          <w:szCs w:val="24"/>
        </w:rPr>
        <w:t xml:space="preserve"> За неисполнение или ненадлежащее исполнение обязательств по настоящему договору виновная сторона возмещает другой стороне причиненный этим реальный ущерб.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bookmarkStart w:id="3" w:name="__DdeLink__1427_1569923565"/>
      <w:r>
        <w:rPr>
          <w:rFonts w:cs="Times New Roman"/>
          <w:b/>
          <w:bCs/>
          <w:color w:val="000000"/>
          <w:sz w:val="24"/>
          <w:szCs w:val="24"/>
        </w:rPr>
        <w:t>6.5.</w:t>
      </w:r>
      <w:r>
        <w:rPr>
          <w:rFonts w:cs="Times New Roman"/>
          <w:color w:val="000000"/>
          <w:sz w:val="24"/>
          <w:szCs w:val="24"/>
        </w:rPr>
        <w:t xml:space="preserve"> Исполнитель гарантирует, что: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Общество зарегистрировано в ЕГРЮЛ надлежащим образом;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 xml:space="preserve"> </w:t>
      </w:r>
      <w:r>
        <w:rPr>
          <w:rFonts w:cs="Times New Roman"/>
          <w:color w:val="000000"/>
          <w:sz w:val="24"/>
          <w:szCs w:val="24"/>
        </w:rPr>
        <w:t>- своевременно и в полном объеме уплачивает налоги, сборы и страховые взносы;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отражает в налоговой отчётности по НДС все суммы НДС, предъявленные Заказчику;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6.6.</w:t>
      </w:r>
      <w:r>
        <w:rPr>
          <w:rFonts w:cs="Times New Roman"/>
          <w:color w:val="000000"/>
          <w:sz w:val="24"/>
          <w:szCs w:val="24"/>
        </w:rPr>
        <w:t xml:space="preserve"> Если Исполнитель нарушит гарантии (любую одну, несколько или все вместе), указанные в пункте 6.5 настоящего договора, и это повлечет: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color w:val="000000"/>
          <w:sz w:val="24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4" w:name="_GoBack1"/>
      <w:bookmarkEnd w:id="4"/>
      <w:r>
        <w:rPr>
          <w:rFonts w:cs="Times New Roman"/>
          <w:color w:val="000000"/>
          <w:sz w:val="24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6.7.</w:t>
      </w:r>
      <w:r>
        <w:rPr>
          <w:rFonts w:cs="Times New Roman"/>
          <w:color w:val="000000"/>
          <w:sz w:val="24"/>
          <w:szCs w:val="24"/>
        </w:rPr>
        <w:t xml:space="preserve">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пункте 6.6. настоящего договора в полном объеме независимо от уплаты Заказчику неустойки.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 xml:space="preserve">6.8. </w:t>
      </w:r>
      <w:r>
        <w:rPr>
          <w:rFonts w:cs="Times New Roman"/>
          <w:color w:val="000000"/>
          <w:sz w:val="24"/>
          <w:szCs w:val="24"/>
        </w:rPr>
        <w:t>Указанные в пункте 6.6.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cs="Times New Roman"/>
          <w:b/>
          <w:bCs/>
          <w:color w:val="000000"/>
          <w:sz w:val="24"/>
          <w:szCs w:val="24"/>
        </w:rPr>
        <w:t>6.9.</w:t>
      </w:r>
      <w:r>
        <w:rPr>
          <w:rFonts w:cs="Times New Roman"/>
          <w:color w:val="000000"/>
          <w:sz w:val="24"/>
          <w:szCs w:val="24"/>
        </w:rPr>
        <w:t xml:space="preserve">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  <w:bookmarkEnd w:id="3"/>
    </w:p>
    <w:p>
      <w:pPr>
        <w:pStyle w:val="Normal"/>
        <w:ind w:hanging="0"/>
        <w:jc w:val="both"/>
        <w:rPr>
          <w:color w:val="000000"/>
        </w:rPr>
      </w:pPr>
      <w:r>
        <w:rPr>
          <w:rFonts w:cs="Tahoma"/>
          <w:b/>
          <w:color w:val="000000"/>
          <w:sz w:val="24"/>
          <w:szCs w:val="24"/>
        </w:rPr>
        <w:t>6.10.</w:t>
      </w:r>
      <w:r>
        <w:rPr>
          <w:rFonts w:cs="Tahoma"/>
          <w:color w:val="000000"/>
          <w:sz w:val="24"/>
          <w:szCs w:val="24"/>
        </w:rPr>
        <w:t xml:space="preserve"> Стороны освобождаются от ответственности за неисполнение или ненадлежащее исполнение своих обязательств по Договору, вызванное обстоятельствами, возникшими помимо их воли и желания (обстоятельства чрезвычайного характера или непреодолимая сила), которые нельзя было предвидеть или избежать, на момент подписания Договора или во время его исполнения.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О наступлении форс-мажорной ситуации Стороны обязаны незамедлительно извещать друг друга.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Факт наступления форс-мажорной ситуации должен быть подтвержден компетентным органом или законодательным актом Российской Федерации. </w:t>
      </w:r>
    </w:p>
    <w:p>
      <w:pPr>
        <w:pStyle w:val="Normal"/>
        <w:ind w:hanging="0"/>
        <w:jc w:val="both"/>
        <w:rPr>
          <w:color w:val="000000"/>
        </w:rPr>
      </w:pPr>
      <w:r>
        <w:rPr>
          <w:rFonts w:cs="Tahoma"/>
          <w:b/>
          <w:color w:val="000000"/>
          <w:sz w:val="24"/>
          <w:szCs w:val="24"/>
        </w:rPr>
        <w:t>6.11.</w:t>
      </w:r>
      <w:r>
        <w:rPr>
          <w:rFonts w:cs="Tahoma"/>
          <w:color w:val="000000"/>
          <w:sz w:val="24"/>
          <w:szCs w:val="24"/>
        </w:rPr>
        <w:t xml:space="preserve"> Если форс-мажор длится более 1 (Одного) месяца, то любая из сторон вправе прервать действие настоящего договора и произвести взаиморасчет.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7. ПОРЯДОК РАЗРЕШЕНИЯ СПОРОВ</w:t>
      </w:r>
    </w:p>
    <w:p>
      <w:pPr>
        <w:pStyle w:val="Normal"/>
        <w:ind w:hanging="0"/>
        <w:jc w:val="both"/>
        <w:rPr>
          <w:color w:val="000000"/>
        </w:rPr>
      </w:pPr>
      <w:r>
        <w:rPr>
          <w:rFonts w:cs="Tahoma"/>
          <w:b/>
          <w:color w:val="000000"/>
          <w:sz w:val="24"/>
          <w:szCs w:val="24"/>
        </w:rPr>
        <w:t>7.1.</w:t>
      </w:r>
      <w:r>
        <w:rPr>
          <w:rFonts w:cs="Tahoma"/>
          <w:color w:val="000000"/>
          <w:sz w:val="24"/>
          <w:szCs w:val="24"/>
        </w:rPr>
        <w:t xml:space="preserve"> Настоящий Договор определяется и истолковывается в соответствии с действующим законодательством Российской Федерации.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7.2.</w:t>
      </w:r>
      <w:r>
        <w:rPr>
          <w:rFonts w:cs="Tahoma"/>
          <w:color w:val="000000"/>
          <w:sz w:val="24"/>
          <w:szCs w:val="24"/>
        </w:rPr>
        <w:t xml:space="preserve"> Любые споры и разногласия, которые могут возникнуть в ходе выполнения положений настоящего Договора, подлежат урегулированию в досудебном порядке, путем переговоров.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>Стороны устанавливают, что все возможные претензии по Договору должны быть рассмотрены в течение 3-х (Трех) рабочих дней с момента их получения.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7.3.</w:t>
      </w:r>
      <w:r>
        <w:rPr>
          <w:rFonts w:cs="Tahoma"/>
          <w:color w:val="000000"/>
          <w:sz w:val="24"/>
          <w:szCs w:val="24"/>
        </w:rPr>
        <w:t xml:space="preserve"> Все споры между Сторонами, по которым не было достигнуто полного согласия, разрешаются в Арбитражном суде Самарской области.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rFonts w:cs="Tahoma"/>
          <w:color w:val="000000"/>
          <w:sz w:val="24"/>
          <w:szCs w:val="24"/>
        </w:rPr>
        <w:t xml:space="preserve"> </w:t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8. СРОКИ ДЕЙСТВИЯ ДОГОВОРА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8.1.</w:t>
      </w:r>
      <w:r>
        <w:rPr>
          <w:rFonts w:cs="Tahoma"/>
          <w:color w:val="000000"/>
          <w:sz w:val="24"/>
          <w:szCs w:val="24"/>
        </w:rPr>
        <w:t xml:space="preserve"> Настоящий Договор вступает в силу с момента подписания его Сторонами и действует действует в течении одного года, а в части  неисполненных обязательств – до полного выполнения обязательств по Договору.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8.2.</w:t>
      </w:r>
      <w:r>
        <w:rPr>
          <w:rFonts w:cs="Tahoma"/>
          <w:color w:val="000000"/>
          <w:sz w:val="24"/>
          <w:szCs w:val="24"/>
        </w:rPr>
        <w:t xml:space="preserve"> Договор может быть расторгнут досрочно по соглашению Сторон. В этом случае Сторона, являющаяся инициатором досрочного расторжения, должна письменно известить другую Сторону об этом не менее чем за 30 (Тридцать) календарных дней до предполагаемой даты расторжения.</w:t>
      </w:r>
    </w:p>
    <w:p>
      <w:pPr>
        <w:pStyle w:val="Normal"/>
        <w:ind w:firstLine="708"/>
        <w:jc w:val="both"/>
        <w:rPr/>
      </w:pPr>
      <w:r>
        <w:rPr>
          <w:rFonts w:cs="Tahoma"/>
          <w:color w:val="000000"/>
          <w:sz w:val="24"/>
          <w:szCs w:val="24"/>
        </w:rPr>
        <w:t>Досрочное расторжение Договора не освобождает Стороны от выполнения своих обязательств до предполагаемой даты расторжения настоящего Договора и полного проведения взаиморасчетов.</w:t>
      </w:r>
    </w:p>
    <w:p>
      <w:pPr>
        <w:pStyle w:val="Normal"/>
        <w:ind w:firstLine="708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9. ЗАКЛЮЧИТЕЛЬНЫЕ УСЛОВИЯ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9.1.</w:t>
      </w:r>
      <w:r>
        <w:rPr>
          <w:rFonts w:cs="Tahoma"/>
          <w:color w:val="000000"/>
          <w:sz w:val="24"/>
          <w:szCs w:val="24"/>
        </w:rPr>
        <w:t xml:space="preserve"> Любое положение настоящего Договора может быть изменено или дополнено в соответствии с договоренностью Сторон и будет считаться действительным при условии совершения его в письменной форме в виде дополнения к настоящему Договору и подписания уполномоченными представителями Сторон.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 xml:space="preserve">9.2. </w:t>
      </w:r>
      <w:r>
        <w:rPr>
          <w:rFonts w:cs="Tahoma"/>
          <w:color w:val="000000"/>
          <w:sz w:val="24"/>
          <w:szCs w:val="24"/>
        </w:rPr>
        <w:t>Ни сам Договор, ни любое из предусмотренных в нем прав или обязательств не могут быть переданы прямо или косвенно третьей стороне без предварительного письменного согласия другой Стороны.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9.3.</w:t>
      </w:r>
      <w:r>
        <w:rPr>
          <w:rFonts w:cs="Tahoma"/>
          <w:color w:val="000000"/>
          <w:sz w:val="24"/>
          <w:szCs w:val="24"/>
        </w:rPr>
        <w:t xml:space="preserve"> Настоящий Договор составлен на 9-ти страницах плюс 3 страницы приложений в 2-х (Двух) подлинных экземплярах, имеющих одинаковую юридическую силу, по одному экземпляру для каждой из Сторон. </w:t>
      </w:r>
    </w:p>
    <w:p>
      <w:pPr>
        <w:pStyle w:val="Normal"/>
        <w:ind w:hanging="0"/>
        <w:jc w:val="both"/>
        <w:rPr/>
      </w:pPr>
      <w:r>
        <w:rPr>
          <w:rFonts w:cs="Tahoma"/>
          <w:b/>
          <w:color w:val="000000"/>
          <w:sz w:val="24"/>
          <w:szCs w:val="24"/>
        </w:rPr>
        <w:t>9.4.</w:t>
      </w:r>
      <w:r>
        <w:rPr>
          <w:rFonts w:cs="Tahoma"/>
          <w:color w:val="000000"/>
          <w:sz w:val="24"/>
          <w:szCs w:val="24"/>
        </w:rPr>
        <w:t xml:space="preserve"> При изменении местонахождения, наименования, банковских реквизитов или реорганизации любой из Сторон она обязана в двухнедельный срок сообщить об этом другой Стороне.</w:t>
      </w:r>
    </w:p>
    <w:p>
      <w:pPr>
        <w:pStyle w:val="Normal"/>
        <w:ind w:firstLine="708"/>
        <w:jc w:val="both"/>
        <w:rPr/>
      </w:pPr>
      <w:r>
        <w:rPr>
          <w:rFonts w:cs="Tahoma"/>
          <w:color w:val="000000"/>
          <w:sz w:val="24"/>
          <w:szCs w:val="24"/>
        </w:rPr>
        <w:t>Неотъемлемой частью Договора являются:</w:t>
      </w:r>
    </w:p>
    <w:p>
      <w:pPr>
        <w:pStyle w:val="Normal"/>
        <w:jc w:val="both"/>
        <w:rPr/>
      </w:pPr>
      <w:bookmarkStart w:id="5" w:name="__DdeLink__75525_1214155562"/>
      <w:r>
        <w:rPr>
          <w:rFonts w:cs="Tahoma"/>
          <w:color w:val="000000"/>
          <w:sz w:val="24"/>
          <w:szCs w:val="24"/>
        </w:rPr>
        <w:t>1.Приложение № 1 Прейскурант цен</w:t>
      </w:r>
      <w:bookmarkEnd w:id="5"/>
      <w:r>
        <w:rPr>
          <w:rFonts w:cs="Tahoma"/>
          <w:color w:val="000000"/>
          <w:sz w:val="24"/>
          <w:szCs w:val="24"/>
        </w:rPr>
        <w:t xml:space="preserve"> работ (услуг).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</w:rPr>
        <w:t>2.Приложение № 2  Доверенность.</w:t>
      </w:r>
    </w:p>
    <w:p>
      <w:pPr>
        <w:pStyle w:val="Normal"/>
        <w:jc w:val="both"/>
        <w:rPr/>
      </w:pPr>
      <w:r>
        <w:rPr>
          <w:rFonts w:cs="Tahoma"/>
          <w:color w:val="000000"/>
          <w:sz w:val="24"/>
          <w:szCs w:val="24"/>
        </w:rPr>
        <w:t>3.</w:t>
      </w:r>
      <w:r>
        <w:rPr>
          <w:rFonts w:cs="Tahoma"/>
          <w:sz w:val="24"/>
          <w:szCs w:val="24"/>
        </w:rPr>
        <w:t>Техническое задание на техническое обслуживание и ремонт</w:t>
      </w:r>
      <w:r>
        <w:rPr>
          <w:rFonts w:eastAsia="Tahoma"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</w:rPr>
        <w:t xml:space="preserve">транспортного средства </w:t>
      </w:r>
      <w:r>
        <w:rPr>
          <w:rFonts w:cs="Tahoma"/>
          <w:color w:val="000000"/>
          <w:sz w:val="24"/>
          <w:szCs w:val="24"/>
          <w:lang w:val="en-US"/>
        </w:rPr>
        <w:t>SCANIA</w:t>
      </w:r>
      <w:r>
        <w:rPr>
          <w:rFonts w:cs="Tahoma"/>
          <w:color w:val="000000"/>
          <w:sz w:val="24"/>
          <w:szCs w:val="24"/>
        </w:rPr>
        <w:t xml:space="preserve"> </w:t>
      </w:r>
      <w:r>
        <w:rPr>
          <w:rFonts w:cs="Tahoma"/>
          <w:color w:val="000000"/>
          <w:sz w:val="24"/>
          <w:szCs w:val="24"/>
          <w:lang w:val="en-US"/>
        </w:rPr>
        <w:t>SVEDEN</w:t>
      </w:r>
      <w:r>
        <w:rPr>
          <w:rFonts w:cs="Tahoma"/>
          <w:color w:val="000000"/>
          <w:sz w:val="24"/>
          <w:szCs w:val="24"/>
        </w:rPr>
        <w:t xml:space="preserve"> Р400</w:t>
      </w:r>
      <w:r>
        <w:rPr>
          <w:rFonts w:cs="Tahoma"/>
          <w:color w:val="000000"/>
          <w:sz w:val="24"/>
          <w:szCs w:val="24"/>
          <w:lang w:val="en-US"/>
        </w:rPr>
        <w:t>LB</w:t>
      </w:r>
      <w:r>
        <w:rPr>
          <w:rFonts w:cs="Tahoma"/>
          <w:color w:val="000000"/>
          <w:sz w:val="24"/>
          <w:szCs w:val="24"/>
        </w:rPr>
        <w:t>6</w:t>
      </w:r>
      <w:r>
        <w:rPr>
          <w:rFonts w:cs="Tahoma"/>
          <w:color w:val="000000"/>
          <w:sz w:val="24"/>
          <w:szCs w:val="24"/>
          <w:lang w:val="en-US"/>
        </w:rPr>
        <w:t>x</w:t>
      </w:r>
      <w:r>
        <w:rPr>
          <w:rFonts w:cs="Tahoma"/>
          <w:color w:val="000000"/>
          <w:sz w:val="24"/>
          <w:szCs w:val="24"/>
        </w:rPr>
        <w:t>2*4</w:t>
      </w:r>
      <w:r>
        <w:rPr>
          <w:rFonts w:cs="Tahoma"/>
          <w:color w:val="000000"/>
          <w:sz w:val="24"/>
          <w:szCs w:val="24"/>
          <w:lang w:val="en-US"/>
        </w:rPr>
        <w:t>HNB.</w:t>
      </w:r>
      <w:r>
        <w:rPr>
          <w:rFonts w:cs="Tahoma"/>
          <w:color w:val="000000"/>
          <w:sz w:val="24"/>
          <w:szCs w:val="24"/>
        </w:rPr>
        <w:t xml:space="preserve"> </w:t>
      </w:r>
    </w:p>
    <w:p>
      <w:pPr>
        <w:pStyle w:val="Normal"/>
        <w:ind w:firstLine="540"/>
        <w:jc w:val="both"/>
        <w:rPr>
          <w:rFonts w:cs="Tahoma"/>
          <w:b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  <w:t>10. АДРЕСА, РЕКВИЗИТЫ И ПОДПИСИ СТОРОН</w:t>
      </w:r>
    </w:p>
    <w:p>
      <w:pPr>
        <w:pStyle w:val="Normal"/>
        <w:jc w:val="both"/>
        <w:rPr>
          <w:rFonts w:cs="Tahoma"/>
          <w:b/>
          <w:b/>
          <w:color w:val="000000"/>
          <w:sz w:val="24"/>
          <w:szCs w:val="24"/>
        </w:rPr>
      </w:pPr>
      <w:r>
        <w:rPr>
          <w:rFonts w:cs="Tahoma"/>
          <w:b/>
          <w:color w:val="000000"/>
          <w:sz w:val="24"/>
          <w:szCs w:val="24"/>
        </w:rPr>
      </w:r>
    </w:p>
    <w:tbl>
      <w:tblPr>
        <w:tblW w:w="9399" w:type="dxa"/>
        <w:jc w:val="left"/>
        <w:tblInd w:w="73" w:type="dxa"/>
        <w:tblCellMar>
          <w:top w:w="0" w:type="dxa"/>
          <w:left w:w="3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707"/>
        <w:gridCol w:w="4691"/>
      </w:tblGrid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«</w:t>
            </w: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ЗАКАЗЧИК</w:t>
            </w:r>
            <w:r>
              <w:rPr>
                <w:rFonts w:cs="Tahoma"/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ООО «Самарские коммунальные системы»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left="-108" w:hanging="0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ahoma"/>
                <w:color w:val="000000"/>
                <w:sz w:val="24"/>
                <w:szCs w:val="24"/>
              </w:rPr>
              <w:t>«</w:t>
            </w:r>
            <w:r>
              <w:rPr>
                <w:rFonts w:cs="Tahoma"/>
                <w:b/>
                <w:bCs/>
                <w:color w:val="000000"/>
                <w:sz w:val="24"/>
                <w:szCs w:val="24"/>
              </w:rPr>
              <w:t>ИСПОЛНИТЕЛЬ</w:t>
            </w:r>
            <w:r>
              <w:rPr>
                <w:rFonts w:cs="Tahoma"/>
                <w:color w:val="000000"/>
                <w:sz w:val="24"/>
                <w:szCs w:val="24"/>
              </w:rPr>
              <w:t>»</w:t>
            </w:r>
          </w:p>
          <w:p>
            <w:pPr>
              <w:pStyle w:val="Normal"/>
              <w:ind w:left="-108" w:hanging="0"/>
              <w:jc w:val="both"/>
              <w:rPr>
                <w:rFonts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Юридический адрес: 443056 Самарская обл., г.Самара, ул. Луначарского, 56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Юридический адрес: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Адрес для корреспонденции: 443056 Самарская обл., г.Самара, ул. Луначарского, 56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Адрес для корреспонденции: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ОГРН: 1116312008340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ОГРН: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ИНН/КПП: 6312110828 / 631601001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ИНН/КПП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snapToGrid w:val="false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Банк: ГПБ (АО) г. Москва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Банк: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Р/С: 40702810100000047317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Р/С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К/С: 30101810200000000823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К/С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БИК: 044525823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БИК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ОКПО: 92445052 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ОКПО: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ОКВЭД: 36.00.2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ОКВЭД: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тел./факс: 207-24-91 / </w:t>
            </w: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>336-89-05;  +79879037011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тел./факс: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>E-mail: vmavrin@samcomsys.ru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  <w:lang w:val="en-US"/>
              </w:rPr>
              <w:t xml:space="preserve">E-mail:  </w:t>
            </w:r>
          </w:p>
        </w:tc>
      </w:tr>
      <w:tr>
        <w:trPr/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Главный управляющий директор </w:t>
            </w:r>
          </w:p>
          <w:p>
            <w:pPr>
              <w:pStyle w:val="Normal"/>
              <w:jc w:val="both"/>
              <w:rPr>
                <w:rFonts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  <w:sz w:val="24"/>
                <w:szCs w:val="24"/>
              </w:rPr>
              <w:t>_______________________/В.В. Бирюков/</w:t>
            </w:r>
          </w:p>
          <w:p>
            <w:pPr>
              <w:pStyle w:val="Normal"/>
              <w:jc w:val="both"/>
              <w:rPr>
                <w:rFonts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/>
              </w:rPr>
              <w:t xml:space="preserve">                    </w:t>
            </w:r>
            <w:bookmarkStart w:id="6" w:name="__DdeLink__12200_1883109647"/>
            <w:r>
              <w:rPr>
                <w:rFonts w:cs="Tahoma"/>
                <w:color w:val="000000"/>
              </w:rPr>
              <w:t xml:space="preserve"> </w:t>
            </w:r>
            <w:bookmarkEnd w:id="6"/>
            <w:r>
              <w:rPr>
                <w:rFonts w:cs="Tahoma"/>
                <w:color w:val="000000"/>
              </w:rPr>
              <w:t>М.П.</w:t>
            </w:r>
          </w:p>
        </w:tc>
        <w:tc>
          <w:tcPr>
            <w:tcW w:w="4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 xml:space="preserve">Должность </w:t>
            </w:r>
          </w:p>
          <w:p>
            <w:pPr>
              <w:pStyle w:val="Normal"/>
              <w:jc w:val="both"/>
              <w:rPr>
                <w:rFonts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  <w:t>_________________________ /                     /</w:t>
            </w:r>
          </w:p>
          <w:p>
            <w:pPr>
              <w:pStyle w:val="Normal"/>
              <w:jc w:val="both"/>
              <w:rPr>
                <w:rFonts w:cs="Tahoma"/>
                <w:color w:val="000000"/>
                <w:sz w:val="24"/>
                <w:szCs w:val="24"/>
              </w:rPr>
            </w:pPr>
            <w:r>
              <w:rPr>
                <w:rFonts w:cs="Tahoma"/>
                <w:color w:val="000000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 xml:space="preserve">                            </w:t>
            </w:r>
            <w:r>
              <w:rPr>
                <w:rFonts w:cs="Tahoma"/>
                <w:color w:val="000000"/>
              </w:rPr>
              <w:t>М.П.</w:t>
            </w:r>
          </w:p>
        </w:tc>
      </w:tr>
    </w:tbl>
    <w:p>
      <w:pPr>
        <w:pStyle w:val="Normal"/>
        <w:jc w:val="both"/>
        <w:rPr>
          <w:rFonts w:cs="Tahoma"/>
          <w:color w:val="000000"/>
          <w:sz w:val="24"/>
          <w:szCs w:val="24"/>
        </w:rPr>
      </w:pPr>
      <w:r>
        <w:rPr>
          <w:rFonts w:cs="Tahoma"/>
          <w:color w:val="000000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  <w:r>
        <w:br w:type="page"/>
      </w:r>
    </w:p>
    <w:p>
      <w:pPr>
        <w:pStyle w:val="Normal"/>
        <w:ind w:left="4860" w:hanging="0"/>
        <w:jc w:val="right"/>
        <w:rPr>
          <w:sz w:val="24"/>
          <w:szCs w:val="24"/>
        </w:rPr>
      </w:pPr>
      <w:r>
        <w:rPr>
          <w:rFonts w:cs="Tahoma"/>
          <w:b/>
          <w:color w:val="000000"/>
          <w:spacing w:val="-5"/>
          <w:sz w:val="24"/>
          <w:szCs w:val="24"/>
        </w:rPr>
        <w:t xml:space="preserve">Приложение № 1 </w:t>
      </w:r>
    </w:p>
    <w:p>
      <w:pPr>
        <w:pStyle w:val="Normal"/>
        <w:ind w:left="4860" w:hanging="0"/>
        <w:jc w:val="center"/>
        <w:rPr/>
      </w:pPr>
      <w:r>
        <w:rPr>
          <w:rFonts w:cs="Tahoma"/>
          <w:color w:val="000000"/>
          <w:spacing w:val="-5"/>
          <w:sz w:val="24"/>
          <w:szCs w:val="24"/>
        </w:rPr>
        <w:t xml:space="preserve">                                        </w:t>
      </w:r>
      <w:r>
        <w:rPr>
          <w:rFonts w:cs="Tahoma"/>
          <w:color w:val="000000"/>
          <w:spacing w:val="-5"/>
          <w:sz w:val="24"/>
          <w:szCs w:val="24"/>
        </w:rPr>
        <w:t xml:space="preserve">к договору </w:t>
      </w:r>
      <w:r>
        <w:rPr>
          <w:rFonts w:cs="Tahoma"/>
          <w:b w:val="false"/>
          <w:bCs w:val="false"/>
          <w:color w:val="000000"/>
          <w:spacing w:val="-5"/>
          <w:sz w:val="24"/>
          <w:szCs w:val="24"/>
        </w:rPr>
        <w:t>№</w:t>
      </w:r>
    </w:p>
    <w:p>
      <w:pPr>
        <w:pStyle w:val="Normal"/>
        <w:ind w:left="4860" w:hanging="0"/>
        <w:jc w:val="right"/>
        <w:rPr/>
      </w:pPr>
      <w:r>
        <w:rPr>
          <w:rFonts w:cs="Tahoma"/>
          <w:color w:val="000000"/>
          <w:spacing w:val="-5"/>
          <w:sz w:val="24"/>
          <w:szCs w:val="24"/>
        </w:rPr>
        <w:t xml:space="preserve"> </w:t>
      </w:r>
      <w:r>
        <w:rPr>
          <w:rFonts w:cs="Tahoma"/>
          <w:color w:val="000000"/>
          <w:spacing w:val="-5"/>
          <w:sz w:val="24"/>
          <w:szCs w:val="24"/>
        </w:rPr>
        <w:t>от                 2023 г.</w:t>
      </w:r>
    </w:p>
    <w:p>
      <w:pPr>
        <w:pStyle w:val="Normal"/>
        <w:jc w:val="both"/>
        <w:rPr>
          <w:rFonts w:cs="Tahoma"/>
          <w:b/>
          <w:b/>
          <w:color w:val="000000"/>
          <w:spacing w:val="-5"/>
          <w:sz w:val="24"/>
          <w:szCs w:val="24"/>
          <w:lang w:val="en-US"/>
        </w:rPr>
      </w:pPr>
      <w:r>
        <w:rPr>
          <w:rFonts w:cs="Tahoma"/>
          <w:b/>
          <w:color w:val="000000"/>
          <w:spacing w:val="-5"/>
          <w:sz w:val="24"/>
          <w:szCs w:val="24"/>
          <w:lang w:val="en-US"/>
        </w:rPr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rFonts w:cs="Tahoma"/>
          <w:b/>
          <w:b/>
          <w:color w:val="000000"/>
          <w:spacing w:val="-5"/>
          <w:sz w:val="24"/>
          <w:szCs w:val="24"/>
          <w:lang w:val="en-US"/>
        </w:rPr>
      </w:pPr>
      <w:r>
        <w:rPr>
          <w:rFonts w:cs="Tahoma"/>
          <w:b/>
          <w:bCs/>
          <w:color w:val="000000"/>
          <w:spacing w:val="-5"/>
          <w:sz w:val="26"/>
          <w:szCs w:val="26"/>
          <w:lang w:val="en-US"/>
        </w:rPr>
        <w:t>Прейскурант цен работ (услуг)</w:t>
      </w:r>
    </w:p>
    <w:p>
      <w:pPr>
        <w:pStyle w:val="Normal"/>
        <w:tabs>
          <w:tab w:val="clear" w:pos="708"/>
          <w:tab w:val="left" w:pos="5103" w:leader="none"/>
        </w:tabs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tbl>
      <w:tblPr>
        <w:tblW w:w="9638" w:type="dxa"/>
        <w:jc w:val="left"/>
        <w:tblInd w:w="-13" w:type="dxa"/>
        <w:tblCellMar>
          <w:top w:w="0" w:type="dxa"/>
          <w:left w:w="2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50"/>
        <w:gridCol w:w="7772"/>
        <w:gridCol w:w="1416"/>
      </w:tblGrid>
      <w:tr>
        <w:trPr/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5" w:hanging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129" w:right="127" w:hanging="0"/>
              <w:rPr>
                <w:rFonts w:ascii="Times New Roman" w:hAnsi="Times New Roman" w:cs="Times New Roman"/>
                <w:b/>
                <w:b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2"/>
              </w:rPr>
              <w:t>Стоимость, руб (без НДС)</w:t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автомобиля (память неисправностей, считать и стереть)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неисправностей топливной системы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9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неисправностей системы пневмоподвески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99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неисправностей ходовой части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неисправностей тормозной системы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Диагностика неисправностей системы кондиционирования (климат-контроля)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Регулировка тепловых зазоров клапанного механизма (со с/у клапанной крышки)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lineRule="auto" w:line="252" w:before="6" w:after="0"/>
              <w:ind w:left="0" w:right="100" w:hanging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Сальник коленчатого вала задний - снятие / установка (со с/у КПП и сцепления)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Шкив коленчатого вала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Передний сальник коленчатого вала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11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Маховик - снятие / установка (со с/у КПП)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12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Ремень привода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13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Труба выхлопная приемная и глушитель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14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Масло в двигателе и фильтр масляный — замена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Термостат - снятие и установка (с проверкой работы)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16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Насос водяной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17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Радиатор системы охлаждения ДВС —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52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18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Охлаждающая жидкость ДВС — замена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/>
            </w:pPr>
            <w:r>
              <w:rPr/>
            </w:r>
          </w:p>
        </w:tc>
      </w:tr>
      <w:tr>
        <w:trPr>
          <w:trHeight w:val="322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3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19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Топливный насос ручной подкачки —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/>
            </w:pPr>
            <w:r>
              <w:rPr/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20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Топливная форсунка —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21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Топливная форсунка — регулировка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22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Топливная форсунка — ремонт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23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Тормозной суппорт - снятие и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24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Подшипник ступицы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25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Тормозные колодки дискового тормоза-снятие/установка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26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Тяга рулевая продольная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27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Тяга рулевая поперечная-снятие/установка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28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Колесо-снятие/установка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29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Сальник ступицы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30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Карданный задний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31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Сальник хвостовика редуктора заднего моста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32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lineRule="auto" w:line="252"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Крестовина карданного вала - снятие / установка (на снятом карданном вале)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33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Компрессор - снятие / 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34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Компрессор - ремонт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35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Перезаправка системы климат-контроля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36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Стеклоомыватель электрический в сборе-снятие/установка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37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Сварочные работы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38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Мойка автомобиля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39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Схождение передних колес: отрегулировать (после проверки/ремонта)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40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Амортизатор переднего моста автомобиля: заменить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41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Фильтр салона заменить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42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Пневмобаллон пневмоподвески заменить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>
          <w:trHeight w:val="247" w:hRule="exact"/>
        </w:trPr>
        <w:tc>
          <w:tcPr>
            <w:tcW w:w="4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ind w:left="82" w:right="82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43</w:t>
            </w:r>
          </w:p>
        </w:tc>
        <w:tc>
          <w:tcPr>
            <w:tcW w:w="777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pacing w:before="6" w:after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Обводные ролики (2 шт.) и ролик натяжителя: заменить</w:t>
            </w:r>
          </w:p>
        </w:tc>
        <w:tc>
          <w:tcPr>
            <w:tcW w:w="14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  <w:vAlign w:val="center"/>
          </w:tcPr>
          <w:p>
            <w:pPr>
              <w:pStyle w:val="TableParagraph"/>
              <w:snapToGrid w:val="false"/>
              <w:spacing w:before="6" w:after="0"/>
              <w:ind w:left="129" w:right="127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jc w:val="both"/>
        <w:rPr>
          <w:rFonts w:cs="Tahoma"/>
          <w:b/>
          <w:b/>
          <w:color w:val="000000"/>
          <w:spacing w:val="-5"/>
          <w:sz w:val="24"/>
          <w:szCs w:val="24"/>
          <w:lang w:val="en-US"/>
        </w:rPr>
      </w:pPr>
      <w:r>
        <w:rPr>
          <w:rFonts w:cs="Tahoma"/>
          <w:b/>
          <w:color w:val="000000"/>
          <w:spacing w:val="-5"/>
          <w:sz w:val="24"/>
          <w:szCs w:val="24"/>
          <w:lang w:val="en-US"/>
        </w:rPr>
      </w:r>
    </w:p>
    <w:p>
      <w:pPr>
        <w:pStyle w:val="Normal"/>
        <w:jc w:val="both"/>
        <w:rPr>
          <w:rFonts w:cs="Tahoma"/>
          <w:b/>
          <w:b/>
          <w:color w:val="000000"/>
          <w:spacing w:val="-5"/>
          <w:sz w:val="24"/>
          <w:szCs w:val="24"/>
          <w:lang w:val="en-US"/>
        </w:rPr>
      </w:pPr>
      <w:r>
        <w:rPr>
          <w:rFonts w:cs="Tahoma"/>
          <w:b/>
          <w:color w:val="000000"/>
          <w:spacing w:val="-5"/>
          <w:sz w:val="24"/>
          <w:szCs w:val="24"/>
          <w:lang w:val="en-US"/>
        </w:rPr>
      </w:r>
      <w:r>
        <w:br w:type="page"/>
      </w:r>
    </w:p>
    <w:p>
      <w:pPr>
        <w:pStyle w:val="Normal"/>
        <w:ind w:left="4860" w:hanging="0"/>
        <w:jc w:val="right"/>
        <w:rPr/>
      </w:pPr>
      <w:r>
        <w:rPr>
          <w:rFonts w:cs="Tahoma"/>
          <w:b/>
          <w:color w:val="000000"/>
          <w:spacing w:val="-5"/>
          <w:sz w:val="24"/>
          <w:szCs w:val="24"/>
        </w:rPr>
        <w:t xml:space="preserve">Приложение № 2 </w:t>
      </w:r>
    </w:p>
    <w:p>
      <w:pPr>
        <w:pStyle w:val="Normal"/>
        <w:ind w:left="4860" w:hanging="0"/>
        <w:jc w:val="center"/>
        <w:rPr/>
      </w:pPr>
      <w:r>
        <w:rPr>
          <w:rFonts w:cs="Tahoma"/>
          <w:color w:val="000000"/>
          <w:spacing w:val="-5"/>
          <w:sz w:val="24"/>
          <w:szCs w:val="24"/>
        </w:rPr>
        <w:t xml:space="preserve">                                         </w:t>
      </w:r>
      <w:r>
        <w:rPr>
          <w:rFonts w:cs="Tahoma"/>
          <w:color w:val="000000"/>
          <w:spacing w:val="-5"/>
          <w:sz w:val="24"/>
          <w:szCs w:val="24"/>
        </w:rPr>
        <w:t>к договору №</w:t>
      </w:r>
    </w:p>
    <w:p>
      <w:pPr>
        <w:pStyle w:val="Normal"/>
        <w:ind w:left="4860" w:hanging="0"/>
        <w:jc w:val="right"/>
        <w:rPr/>
      </w:pPr>
      <w:r>
        <w:rPr>
          <w:rFonts w:cs="Tahoma"/>
          <w:color w:val="000000"/>
          <w:spacing w:val="-5"/>
          <w:sz w:val="24"/>
          <w:szCs w:val="24"/>
          <w:lang w:val="en-US"/>
        </w:rPr>
        <w:t xml:space="preserve"> </w:t>
      </w:r>
      <w:r>
        <w:rPr>
          <w:rFonts w:cs="Tahoma"/>
          <w:color w:val="000000"/>
          <w:spacing w:val="-5"/>
          <w:sz w:val="24"/>
          <w:szCs w:val="24"/>
          <w:lang w:val="en-US"/>
        </w:rPr>
        <w:t>от                  2023 г.</w:t>
      </w:r>
    </w:p>
    <w:p>
      <w:pPr>
        <w:pStyle w:val="Normal"/>
        <w:jc w:val="both"/>
        <w:rPr>
          <w:rFonts w:cs="Tahoma"/>
          <w:b/>
          <w:b/>
          <w:color w:val="000000"/>
          <w:spacing w:val="-5"/>
          <w:sz w:val="24"/>
          <w:szCs w:val="24"/>
          <w:lang w:val="en-US"/>
        </w:rPr>
      </w:pPr>
      <w:r>
        <w:rPr>
          <w:rFonts w:cs="Tahoma"/>
          <w:b/>
          <w:color w:val="000000"/>
          <w:spacing w:val="-5"/>
          <w:sz w:val="24"/>
          <w:szCs w:val="24"/>
          <w:lang w:val="en-US"/>
        </w:rPr>
      </w:r>
    </w:p>
    <w:p>
      <w:pPr>
        <w:pStyle w:val="Normal"/>
        <w:jc w:val="center"/>
        <w:rPr>
          <w:sz w:val="24"/>
          <w:szCs w:val="24"/>
        </w:rPr>
      </w:pPr>
      <w:r>
        <w:rPr>
          <w:rFonts w:cs="Tahoma"/>
          <w:b/>
          <w:color w:val="000000"/>
          <w:spacing w:val="-5"/>
          <w:sz w:val="24"/>
          <w:szCs w:val="24"/>
        </w:rPr>
        <w:t>ДОВЕРЕННОСТЬ</w:t>
      </w:r>
    </w:p>
    <w:p>
      <w:pPr>
        <w:pStyle w:val="Normal"/>
        <w:jc w:val="center"/>
        <w:rPr>
          <w:rFonts w:cs="Tahoma"/>
          <w:b/>
          <w:b/>
          <w:color w:val="000000"/>
          <w:spacing w:val="-5"/>
          <w:sz w:val="24"/>
          <w:szCs w:val="24"/>
        </w:rPr>
      </w:pPr>
      <w:r>
        <w:rPr>
          <w:rFonts w:cs="Tahoma"/>
          <w:b/>
          <w:color w:val="000000"/>
          <w:spacing w:val="-5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ahoma"/>
          <w:color w:val="000000"/>
          <w:spacing w:val="-5"/>
          <w:sz w:val="24"/>
          <w:szCs w:val="24"/>
        </w:rPr>
        <w:tab/>
        <w:t>ООО «Самарские коммунальные системы» (далее Общество) в лице в лице Главного управляющего директора Бирюкова Владимира Вячеславовича,</w:t>
      </w:r>
      <w:r>
        <w:rPr>
          <w:rFonts w:cs="Tahoma"/>
          <w:b/>
          <w:color w:val="000000"/>
          <w:spacing w:val="-5"/>
          <w:sz w:val="24"/>
          <w:szCs w:val="24"/>
        </w:rPr>
        <w:t xml:space="preserve"> </w:t>
      </w:r>
      <w:r>
        <w:rPr>
          <w:rFonts w:cs="Tahoma"/>
          <w:color w:val="000000"/>
          <w:spacing w:val="-5"/>
          <w:sz w:val="24"/>
          <w:szCs w:val="24"/>
        </w:rPr>
        <w:t>действующего на основании Доверенности № 20 от 20.02.2021 г., настоящей доверенностью уполномочивает следующих граждан:</w:t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tbl>
      <w:tblPr>
        <w:tblW w:w="9366" w:type="dxa"/>
        <w:jc w:val="left"/>
        <w:tblInd w:w="37" w:type="dxa"/>
        <w:tblCellMar>
          <w:top w:w="0" w:type="dxa"/>
          <w:left w:w="3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69"/>
        <w:gridCol w:w="1826"/>
        <w:gridCol w:w="1263"/>
        <w:gridCol w:w="1958"/>
        <w:gridCol w:w="1474"/>
        <w:gridCol w:w="2275"/>
      </w:tblGrid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ind w:hanging="192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 xml:space="preserve">   №</w:t>
            </w:r>
          </w:p>
          <w:p>
            <w:pPr>
              <w:pStyle w:val="Normal"/>
              <w:snapToGrid w:val="false"/>
              <w:ind w:hanging="192"/>
              <w:jc w:val="center"/>
              <w:rPr>
                <w:sz w:val="24"/>
                <w:szCs w:val="24"/>
              </w:rPr>
            </w:pPr>
            <w:r>
              <w:rPr>
                <w:rFonts w:eastAsia="Tahoma" w:cs="Tahoma"/>
                <w:color w:val="000000"/>
                <w:spacing w:val="-5"/>
                <w:sz w:val="24"/>
                <w:szCs w:val="24"/>
              </w:rPr>
              <w:t xml:space="preserve">   </w:t>
            </w: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Ф.И.О.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представителя Заказчика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Образец подписи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Паспортные данные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Должность</w:t>
            </w:r>
          </w:p>
        </w:tc>
        <w:tc>
          <w:tcPr>
            <w:tcW w:w="2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  <w:t>Контактные тел./факс./е-</w:t>
            </w:r>
            <w:r>
              <w:rPr>
                <w:rFonts w:cs="Tahoma"/>
                <w:color w:val="000000"/>
                <w:spacing w:val="-5"/>
                <w:sz w:val="24"/>
                <w:szCs w:val="24"/>
                <w:lang w:val="en-US"/>
              </w:rPr>
              <w:t>mail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hanging="192"/>
              <w:jc w:val="center"/>
              <w:rPr>
                <w:sz w:val="24"/>
                <w:szCs w:val="24"/>
              </w:rPr>
            </w:pPr>
            <w:r>
              <w:rPr>
                <w:rFonts w:eastAsia="Tahoma" w:cs="Tahoma"/>
                <w:b/>
                <w:color w:val="000000"/>
                <w:spacing w:val="-5"/>
                <w:sz w:val="24"/>
                <w:szCs w:val="24"/>
              </w:rPr>
              <w:t xml:space="preserve">  </w:t>
            </w: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3</w:t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5</w:t>
            </w:r>
          </w:p>
        </w:tc>
        <w:tc>
          <w:tcPr>
            <w:tcW w:w="2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hanging="192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2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hanging="192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2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b/>
                <w:b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b/>
                <w:color w:val="000000"/>
                <w:spacing w:val="-5"/>
                <w:sz w:val="24"/>
                <w:szCs w:val="24"/>
              </w:rPr>
            </w:r>
          </w:p>
        </w:tc>
      </w:tr>
      <w:tr>
        <w:trPr/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ind w:hanging="192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  <w:p>
            <w:pPr>
              <w:pStyle w:val="Normal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2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1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  <w:tc>
          <w:tcPr>
            <w:tcW w:w="2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snapToGrid w:val="false"/>
              <w:jc w:val="both"/>
              <w:rPr>
                <w:rFonts w:cs="Tahoma"/>
                <w:color w:val="000000"/>
                <w:spacing w:val="-5"/>
                <w:sz w:val="24"/>
                <w:szCs w:val="24"/>
              </w:rPr>
            </w:pPr>
            <w:r>
              <w:rPr>
                <w:rFonts w:cs="Tahoma"/>
                <w:color w:val="000000"/>
                <w:spacing w:val="-5"/>
                <w:sz w:val="24"/>
                <w:szCs w:val="24"/>
              </w:rPr>
            </w:r>
          </w:p>
        </w:tc>
      </w:tr>
    </w:tbl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spacing w:lineRule="auto" w:line="276"/>
        <w:jc w:val="both"/>
        <w:rPr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  <w:t>представлять интересы Общества в ходе сдачи и приемки техники в АСТО ООО «__________________» ИНН __________________ для проведения ремонта и  технического обслуживания. Получать акты выполненных работ, заказ-наряды, счета, сопроводительные письма, акты сверки расчетов, договоры, иные документы с целью передачи в бухгалтерию Заказчика. Подписывать заказ-наряды, акты выполненных работ. Сдавать и получать технику для проведения ремонтных работ и ТО. Подавать и принимать иные необходимые документы, расписываться от имени Общества совершать иные, связанные с данным поручением, действия.</w:t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  <w:t>Подписи вышеуказанных граждан уполномочиваю</w:t>
      </w:r>
    </w:p>
    <w:p>
      <w:pPr>
        <w:pStyle w:val="Normal"/>
        <w:ind w:firstLine="540"/>
        <w:jc w:val="both"/>
        <w:rPr/>
      </w:pPr>
      <w:r>
        <w:rPr>
          <w:rFonts w:cs="Tahoma"/>
          <w:color w:val="000000"/>
          <w:spacing w:val="-5"/>
          <w:sz w:val="24"/>
          <w:szCs w:val="24"/>
        </w:rPr>
        <w:t xml:space="preserve">Доверенность  действительна с  «___»  __________ и действует  до  31 декабря 2023 года                </w:t>
      </w:r>
    </w:p>
    <w:p>
      <w:pPr>
        <w:pStyle w:val="Normal"/>
        <w:ind w:firstLine="540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ind w:firstLine="540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  <w:t>Главный управляющий директор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  <w:t>ООО «Самарские коммунальные системы»</w:t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/>
      </w:pPr>
      <w:r>
        <w:rPr>
          <w:rFonts w:cs="Tahoma"/>
          <w:color w:val="000000"/>
          <w:spacing w:val="-5"/>
          <w:sz w:val="24"/>
          <w:szCs w:val="24"/>
        </w:rPr>
        <w:t>«        » ___________ 2023 г.                     _______________________                    / В.В. Бирюков /</w:t>
      </w:r>
    </w:p>
    <w:p>
      <w:pPr>
        <w:pStyle w:val="Normal"/>
        <w:ind w:firstLine="540"/>
        <w:jc w:val="both"/>
        <w:rPr>
          <w:sz w:val="24"/>
          <w:szCs w:val="24"/>
        </w:rPr>
      </w:pPr>
      <w:r>
        <w:rPr>
          <w:rFonts w:eastAsia="Tahoma" w:cs="Tahoma"/>
          <w:color w:val="000000"/>
          <w:spacing w:val="-5"/>
          <w:sz w:val="24"/>
          <w:szCs w:val="24"/>
        </w:rPr>
        <w:t xml:space="preserve">                                                                        </w:t>
      </w:r>
      <w:r>
        <w:rPr>
          <w:rFonts w:eastAsia="Tahoma" w:cs="Tahoma"/>
          <w:color w:val="000000"/>
          <w:spacing w:val="-5"/>
          <w:sz w:val="18"/>
          <w:szCs w:val="18"/>
        </w:rPr>
        <w:t xml:space="preserve">  </w:t>
      </w:r>
      <w:r>
        <w:rPr>
          <w:rFonts w:eastAsia="Tahoma" w:cs="Tahoma"/>
          <w:color w:val="000000"/>
          <w:spacing w:val="-5"/>
          <w:sz w:val="18"/>
          <w:szCs w:val="18"/>
        </w:rPr>
        <w:t>(п</w:t>
      </w:r>
      <w:r>
        <w:rPr>
          <w:rFonts w:cs="Tahoma"/>
          <w:color w:val="000000"/>
          <w:spacing w:val="-5"/>
          <w:sz w:val="18"/>
          <w:szCs w:val="18"/>
        </w:rPr>
        <w:t xml:space="preserve">одпись)    </w:t>
      </w:r>
      <w:r>
        <w:rPr>
          <w:rFonts w:cs="Tahoma"/>
          <w:color w:val="000000"/>
          <w:spacing w:val="-5"/>
          <w:sz w:val="24"/>
          <w:szCs w:val="24"/>
        </w:rPr>
        <w:t xml:space="preserve">                                              </w:t>
      </w:r>
      <w:r>
        <w:rPr>
          <w:rFonts w:cs="Tahoma"/>
          <w:color w:val="000000"/>
          <w:spacing w:val="-5"/>
          <w:sz w:val="16"/>
          <w:szCs w:val="16"/>
        </w:rPr>
        <w:t xml:space="preserve"> (Ф.И.О.)</w:t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>
          <w:rFonts w:cs="Tahoma"/>
          <w:color w:val="000000"/>
          <w:spacing w:val="-5"/>
          <w:sz w:val="24"/>
          <w:szCs w:val="24"/>
        </w:rPr>
      </w:pPr>
      <w:r>
        <w:rPr>
          <w:rFonts w:cs="Tahoma"/>
          <w:color w:val="000000"/>
          <w:spacing w:val="-5"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8" w:right="851" w:header="0" w:top="851" w:footer="709" w:bottom="851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mc:AlternateContent>
        <mc:Choice Requires="wps">
          <w:drawing>
            <wp:anchor behindDoc="1" distT="0" distB="0" distL="0" distR="0" simplePos="0" locked="0" layoutInCell="1" allowOverlap="1" relativeHeight="12" wp14:anchorId="3D2B564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2715" cy="151765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120" cy="151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3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/>
                            <w:instrText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0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3960" rIns="3960" tIns="3960" bIns="396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235.7pt;margin-top:0.05pt;width:10.35pt;height:11.85pt;mso-position-horizontal:center;mso-position-horizontal-relative:margin" wp14:anchorId="3D2B5644">
              <w10:wrap type="square"/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Style23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/>
                      <w:instrText> PAGE </w:instrText>
                    </w:r>
                    <w:r>
                      <w:rPr/>
                      <w:fldChar w:fldCharType="separate"/>
                    </w:r>
                    <w:r>
                      <w:rPr/>
                      <w:t>0</w:t>
                    </w:r>
                    <w:r>
                      <w:rPr/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/>
      <w:t xml:space="preserve">«Заказчик» ________________________ </w:t>
      <w:tab/>
      <w:tab/>
      <w:t>«Исполнитель» ______________________</w:t>
    </w:r>
  </w:p>
  <w:p>
    <w:pPr>
      <w:pStyle w:val="Style23"/>
      <w:rPr/>
    </w:pPr>
    <w:r>
      <w:rPr/>
      <w:t xml:space="preserve">                                     </w:t>
    </w:r>
    <w:r>
      <w:rPr/>
      <w:t>м.п.</w:t>
      <w:tab/>
      <w:t xml:space="preserve">                                                                                                              м.п.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yle15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21" w:customStyle="1">
    <w:name w:val="Основной шрифт абзаца2"/>
    <w:qFormat/>
    <w:rPr/>
  </w:style>
  <w:style w:type="character" w:styleId="WW8Num2z0" w:customStyle="1">
    <w:name w:val="WW8Num2z0"/>
    <w:qFormat/>
    <w:rPr>
      <w:rFonts w:ascii="Times New Roman" w:hAnsi="Times New Roman" w:cs="Times New Roman"/>
      <w:b/>
    </w:rPr>
  </w:style>
  <w:style w:type="character" w:styleId="WW8Num3z0" w:customStyle="1">
    <w:name w:val="WW8Num3z0"/>
    <w:qFormat/>
    <w:rPr>
      <w:rFonts w:ascii="Times New Roman" w:hAnsi="Times New Roman" w:cs="Times New Roman"/>
      <w:b/>
    </w:rPr>
  </w:style>
  <w:style w:type="character" w:styleId="WW8Num4z0" w:customStyle="1">
    <w:name w:val="WW8Num4z0"/>
    <w:qFormat/>
    <w:rPr>
      <w:b/>
    </w:rPr>
  </w:style>
  <w:style w:type="character" w:styleId="WW8Num5z0" w:customStyle="1">
    <w:name w:val="WW8Num5z0"/>
    <w:qFormat/>
    <w:rPr>
      <w:rFonts w:ascii="Times New Roman" w:hAnsi="Times New Roman" w:cs="Times New Roman"/>
      <w:b/>
    </w:rPr>
  </w:style>
  <w:style w:type="character" w:styleId="WW8Num6z0" w:customStyle="1">
    <w:name w:val="WW8Num6z0"/>
    <w:qFormat/>
    <w:rPr>
      <w:rFonts w:ascii="Times New Roman" w:hAnsi="Times New Roman" w:cs="Times New Roman"/>
    </w:rPr>
  </w:style>
  <w:style w:type="character" w:styleId="WW8Num7z0" w:customStyle="1">
    <w:name w:val="WW8Num7z0"/>
    <w:qFormat/>
    <w:rPr>
      <w:rFonts w:ascii="Times New Roman" w:hAnsi="Times New Roman" w:cs="Times New Roman"/>
      <w:b/>
    </w:rPr>
  </w:style>
  <w:style w:type="character" w:styleId="WW8Num8z0" w:customStyle="1">
    <w:name w:val="WW8Num8z0"/>
    <w:qFormat/>
    <w:rPr>
      <w:b/>
    </w:rPr>
  </w:style>
  <w:style w:type="character" w:styleId="WW8Num9z0" w:customStyle="1">
    <w:name w:val="WW8Num9z0"/>
    <w:qFormat/>
    <w:rPr>
      <w:rFonts w:ascii="Times New Roman" w:hAnsi="Times New Roman" w:cs="Times New Roman"/>
    </w:rPr>
  </w:style>
  <w:style w:type="character" w:styleId="WW8Num10z0" w:customStyle="1">
    <w:name w:val="WW8Num10z0"/>
    <w:qFormat/>
    <w:rPr>
      <w:rFonts w:ascii="Times New Roman" w:hAnsi="Times New Roman" w:cs="Times New Roman"/>
    </w:rPr>
  </w:style>
  <w:style w:type="character" w:styleId="WW8Num11z0" w:customStyle="1">
    <w:name w:val="WW8Num11z0"/>
    <w:qFormat/>
    <w:rPr>
      <w:rFonts w:ascii="Times New Roman" w:hAnsi="Times New Roman" w:cs="Times New Roman"/>
      <w:b/>
    </w:rPr>
  </w:style>
  <w:style w:type="character" w:styleId="WW8Num12z0" w:customStyle="1">
    <w:name w:val="WW8Num12z0"/>
    <w:qFormat/>
    <w:rPr>
      <w:rFonts w:ascii="Times New Roman" w:hAnsi="Times New Roman" w:cs="Times New Roman"/>
    </w:rPr>
  </w:style>
  <w:style w:type="character" w:styleId="WW8NumSt1z0" w:customStyle="1">
    <w:name w:val="WW8NumSt1z0"/>
    <w:qFormat/>
    <w:rPr>
      <w:rFonts w:ascii="Times New Roman" w:hAnsi="Times New Roman" w:cs="Times New Roman"/>
    </w:rPr>
  </w:style>
  <w:style w:type="character" w:styleId="11" w:customStyle="1">
    <w:name w:val="Основной шрифт абзаца1"/>
    <w:qFormat/>
    <w:rPr/>
  </w:style>
  <w:style w:type="character" w:styleId="Pagenumber">
    <w:name w:val="page number"/>
    <w:basedOn w:val="11"/>
    <w:qFormat/>
    <w:rPr/>
  </w:style>
  <w:style w:type="character" w:styleId="Style12" w:customStyle="1">
    <w:name w:val="Интернет-ссылка"/>
    <w:rPr>
      <w:color w:val="0000FF"/>
      <w:u w:val="single"/>
    </w:rPr>
  </w:style>
  <w:style w:type="character" w:styleId="Style13" w:customStyle="1">
    <w:name w:val="Текст сноски Знак"/>
    <w:basedOn w:val="21"/>
    <w:qFormat/>
    <w:rPr/>
  </w:style>
  <w:style w:type="character" w:styleId="Style14" w:customStyle="1">
    <w:name w:val="Символ сноски"/>
    <w:qFormat/>
    <w:rPr>
      <w:vertAlign w:val="superscript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>
      <w:rFonts w:cs="Tahoma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22" w:customStyle="1">
    <w:name w:val="Указатель2"/>
    <w:basedOn w:val="Normal"/>
    <w:qFormat/>
    <w:pPr>
      <w:suppressLineNumbers/>
    </w:pPr>
    <w:rPr>
      <w:rFonts w:cs="Mangal"/>
    </w:rPr>
  </w:style>
  <w:style w:type="paragraph" w:styleId="12" w:customStyle="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3" w:customStyle="1">
    <w:name w:val="Указатель1"/>
    <w:basedOn w:val="Normal"/>
    <w:qFormat/>
    <w:pPr>
      <w:suppressLineNumbers/>
    </w:pPr>
    <w:rPr>
      <w:rFonts w:cs="Tahoma"/>
    </w:rPr>
  </w:style>
  <w:style w:type="paragraph" w:styleId="211" w:customStyle="1">
    <w:name w:val="Список 21"/>
    <w:basedOn w:val="Normal"/>
    <w:qFormat/>
    <w:pPr>
      <w:ind w:left="566" w:hanging="283"/>
    </w:pPr>
    <w:rPr/>
  </w:style>
  <w:style w:type="paragraph" w:styleId="31" w:customStyle="1">
    <w:name w:val="Список 31"/>
    <w:basedOn w:val="Normal"/>
    <w:qFormat/>
    <w:pPr>
      <w:ind w:left="849" w:hanging="283"/>
    </w:pPr>
    <w:rPr/>
  </w:style>
  <w:style w:type="paragraph" w:styleId="41" w:customStyle="1">
    <w:name w:val="Список 41"/>
    <w:basedOn w:val="Normal"/>
    <w:qFormat/>
    <w:pPr>
      <w:ind w:left="1132" w:hanging="283"/>
    </w:pPr>
    <w:rPr/>
  </w:style>
  <w:style w:type="paragraph" w:styleId="Style20">
    <w:name w:val="Subtitle"/>
    <w:basedOn w:val="Normal"/>
    <w:qFormat/>
    <w:pPr>
      <w:spacing w:before="0" w:after="60"/>
      <w:jc w:val="center"/>
    </w:pPr>
    <w:rPr>
      <w:rFonts w:ascii="Arial" w:hAnsi="Arial" w:cs="Arial"/>
      <w:sz w:val="24"/>
      <w:szCs w:val="24"/>
    </w:rPr>
  </w:style>
  <w:style w:type="paragraph" w:styleId="Style21">
    <w:name w:val="Body Text Indent"/>
    <w:basedOn w:val="Normal"/>
    <w:pPr>
      <w:spacing w:before="0" w:after="120"/>
      <w:ind w:left="283" w:hanging="0"/>
    </w:pPr>
    <w:rPr/>
  </w:style>
  <w:style w:type="paragraph" w:styleId="14" w:customStyle="1">
    <w:name w:val="Красная строка1"/>
    <w:basedOn w:val="Style16"/>
    <w:qFormat/>
    <w:pPr>
      <w:ind w:firstLine="210"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311" w:customStyle="1">
    <w:name w:val="Основной текст с отступом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ConsNormal" w:customStyle="1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Arial" w:cs="Arial"/>
      <w:color w:val="00000A"/>
      <w:kern w:val="0"/>
      <w:sz w:val="20"/>
      <w:szCs w:val="20"/>
      <w:lang w:val="ru-RU" w:eastAsia="zh-CN" w:bidi="ar-SA"/>
    </w:rPr>
  </w:style>
  <w:style w:type="paragraph" w:styleId="Style25" w:customStyle="1">
    <w:name w:val="Содержимое таблицы"/>
    <w:basedOn w:val="Normal"/>
    <w:qFormat/>
    <w:pPr>
      <w:suppressLineNumbers/>
    </w:pPr>
    <w:rPr/>
  </w:style>
  <w:style w:type="paragraph" w:styleId="Style26" w:customStyle="1">
    <w:name w:val="Заголовок таблицы"/>
    <w:basedOn w:val="Style25"/>
    <w:qFormat/>
    <w:pPr>
      <w:jc w:val="center"/>
    </w:pPr>
    <w:rPr>
      <w:b/>
      <w:bCs/>
    </w:rPr>
  </w:style>
  <w:style w:type="paragraph" w:styleId="Style27" w:customStyle="1">
    <w:name w:val="Содержимое врезки"/>
    <w:basedOn w:val="Style16"/>
    <w:qFormat/>
    <w:pPr/>
    <w:rPr/>
  </w:style>
  <w:style w:type="paragraph" w:styleId="Style28">
    <w:name w:val="Footnote Text"/>
    <w:basedOn w:val="Normal"/>
    <w:qFormat/>
    <w:pPr/>
    <w:rPr/>
  </w:style>
  <w:style w:type="paragraph" w:styleId="TableParagraph" w:customStyle="1">
    <w:name w:val="Table Paragraph"/>
    <w:basedOn w:val="Normal"/>
    <w:qFormat/>
    <w:pPr>
      <w:spacing w:before="6" w:after="0"/>
      <w:ind w:left="35" w:hanging="0"/>
      <w:jc w:val="center"/>
    </w:pPr>
    <w:rPr>
      <w:rFonts w:ascii="Tahoma" w:hAnsi="Tahoma" w:eastAsia="Tahoma" w:cs="Tahom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Application>LibreOffice/6.3.4.2$Windows_X86_64 LibreOffice_project/60da17e045e08f1793c57c00ba83cdfce946d0aa</Application>
  <Pages>21</Pages>
  <Words>3982</Words>
  <Characters>27279</Characters>
  <CharactersWithSpaces>31699</CharactersWithSpaces>
  <Paragraphs>319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2018-01-12T18:35:00Z</dcterms:created>
  <dc:creator>GTS-User</dc:creator>
  <dc:description/>
  <dc:language>ru-RU</dc:language>
  <cp:lastModifiedBy/>
  <cp:lastPrinted>2018-05-30T17:35:00Z</cp:lastPrinted>
  <dcterms:modified xsi:type="dcterms:W3CDTF">2023-03-14T15:19:18Z</dcterms:modified>
  <cp:revision>41</cp:revision>
  <dc:subject/>
  <dc:title>ДОГОВОР №_____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